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Declaração da Ficha Limpa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000000"/>
          <w:sz w:val="28"/>
          <w:szCs w:val="28"/>
          <w:u w:val="none"/>
          <w:shd w:fill="auto" w:val="clear"/>
          <w:vertAlign w:val="baseline"/>
        </w:rPr>
      </w:pPr>
      <w:r w:rsidDel="00000000" w:rsidR="00000000" w:rsidRPr="00000000">
        <w:rPr>
          <w:rFonts w:ascii="Arial" w:cs="Arial" w:eastAsia="Arial" w:hAnsi="Arial"/>
          <w:rtl w:val="0"/>
        </w:rPr>
        <w:t xml:space="preserve">EU, __________________________, inscrito no RG n. _________, portador do CPF n._______________, residente e domiciliado _____________________________ DECLARO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os devidos fins do Art. n. 1º da Lei Municipal n. 3.555 de 04 de maio de 2011, que minha nomeação para este cargo não configurará infração nos requisitos de idoneidade que autorizam a contratação de cargos em comissão (Lei da Ficha Limpa).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DECLARO ainda que tenho ciência que o crime de falsidade ideológica, do art. 299 do Código Penal pune criminalmente aquele que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DECLARO saber que a ocupação de cargo em comissão que atente contra s requisitos de investidura estampados na Lei Municipal n. 3.555 de 04 de maio de 2011 constitui ato de improbidade administrativa (arts. 9/12 da Lei n. 8.429/1992).</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Tangará da Serra/MT, ___ de ____________ de ______.</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ans" w:cs="Liberation Sans" w:eastAsia="Liberation Sans" w:hAnsi="Liberation Sans"/>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DECLARANTE</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785" w:top="2245"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Avenida Brasil, n.º 2.351-N, Jardim Europa. CEP: 78300-901. Tangará da Serra - Mato Grosso.</w:t>
    </w:r>
  </w:p>
  <w:p w:rsidR="00000000" w:rsidDel="00000000" w:rsidP="00000000" w:rsidRDefault="00000000" w:rsidRPr="00000000" w14:paraId="00000014">
    <w:pPr>
      <w:jc w:val="center"/>
      <w:rPr>
        <w:vertAlign w:val="baseline"/>
      </w:rPr>
    </w:pPr>
    <w:r w:rsidDel="00000000" w:rsidR="00000000" w:rsidRPr="00000000">
      <w:rPr>
        <w:rFonts w:ascii="Arial" w:cs="Arial" w:eastAsia="Arial" w:hAnsi="Arial"/>
        <w:sz w:val="16"/>
        <w:szCs w:val="16"/>
        <w:vertAlign w:val="baseline"/>
        <w:rtl w:val="0"/>
      </w:rPr>
      <w:t xml:space="preserve">Telefone: (65) 3311-4800 / e-mail: pessoal@tangaradaserra.mt.gov.br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Prefeitura Municipal de Tangará da Serra</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59155" cy="879475"/>
          <wp:effectExtent b="0" l="0" r="0" t="0"/>
          <wp:wrapSquare wrapText="right" distB="0" distT="0" distL="0" distR="0"/>
          <wp:docPr id="1" name="image1.png"/>
          <a:graphic>
            <a:graphicData uri="http://schemas.openxmlformats.org/drawingml/2006/picture">
              <pic:pic>
                <pic:nvPicPr>
                  <pic:cNvPr id="0" name="image1.png"/>
                  <pic:cNvPicPr preferRelativeResize="0"/>
                </pic:nvPicPr>
                <pic:blipFill>
                  <a:blip r:embed="rId1"/>
                  <a:srcRect b="-32" l="-33" r="-32" t="-33"/>
                  <a:stretch>
                    <a:fillRect/>
                  </a:stretch>
                </pic:blipFill>
                <pic:spPr>
                  <a:xfrm>
                    <a:off x="0" y="0"/>
                    <a:ext cx="859155" cy="879475"/>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Estado de Mato Grosso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Secretaria Municipal de Administração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paragraph" w:styleId="Título">
    <w:name w:val="Título"/>
    <w:basedOn w:val="Normal"/>
    <w:next w:val="Corpodotex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kern w:val="2"/>
      <w:position w:val="-1"/>
      <w:sz w:val="28"/>
      <w:szCs w:val="28"/>
      <w:effect w:val="none"/>
      <w:vertAlign w:val="baseline"/>
      <w:cs w:val="0"/>
      <w:em w:val="none"/>
      <w:lang w:bidi="hi-IN" w:eastAsia="zh-CN" w:val="pt-BR"/>
    </w:rPr>
  </w:style>
  <w:style w:type="paragraph" w:styleId="Corpodotexto">
    <w:name w:val="Corpo do texto"/>
    <w:basedOn w:val="Normal"/>
    <w:next w:val="Corpodo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Lista">
    <w:name w:val="Lista"/>
    <w:basedOn w:val="Corpodo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Legenda">
    <w:name w:val="Legenda"/>
    <w:basedOn w:val="Normal"/>
    <w:next w:val="Leg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Arial" w:eastAsia="NSimSun" w:hAnsi="Liberation Serif"/>
      <w:i w:val="1"/>
      <w:iCs w:val="1"/>
      <w:w w:val="100"/>
      <w:kern w:val="2"/>
      <w:position w:val="-1"/>
      <w:sz w:val="24"/>
      <w:szCs w:val="24"/>
      <w:effect w:val="none"/>
      <w:vertAlign w:val="baseline"/>
      <w:cs w:val="0"/>
      <w:em w:val="none"/>
      <w:lang w:bidi="hi-IN" w:eastAsia="zh-CN" w:val="pt-BR"/>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CabeçalhoeRodapé">
    <w:name w:val="Cabeçalho e Rodapé"/>
    <w:basedOn w:val="Normal"/>
    <w:next w:val="Cabeçalhoe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Cabeçalho">
    <w:name w:val="Cabeçalho"/>
    <w:basedOn w:val="CabeçalhoeRodapé"/>
    <w:next w:val="Cabeçalho"/>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Rodapé">
    <w:name w:val="Rodapé"/>
    <w:basedOn w:val="CabeçalhoeRodapé"/>
    <w:next w:val="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Liberation Serif" w:cs="Arial" w:eastAsia="NSimSun" w:hAnsi="Liberation Serif"/>
      <w:w w:val="100"/>
      <w:kern w:val="2"/>
      <w:position w:val="-1"/>
      <w:sz w:val="24"/>
      <w:szCs w:val="24"/>
      <w:effect w:val="none"/>
      <w:vertAlign w:val="baseline"/>
      <w:cs w:val="0"/>
      <w:em w:val="none"/>
      <w:lang w:bidi="hi-IN" w:eastAsia="zh-CN" w:val="pt-BR"/>
    </w:rPr>
  </w:style>
  <w:style w:type="paragraph" w:styleId="Default">
    <w:name w:val="Default"/>
    <w:next w:val="Default"/>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Bookman" w:cs="Bookman" w:eastAsia="Times New Roman" w:hAnsi="Bookman"/>
      <w:color w:val="000000"/>
      <w:w w:val="100"/>
      <w:kern w:val="2"/>
      <w:position w:val="-1"/>
      <w:sz w:val="24"/>
      <w:szCs w:val="24"/>
      <w:effect w:val="none"/>
      <w:vertAlign w:val="baseline"/>
      <w:cs w:val="0"/>
      <w:em w:val="none"/>
      <w:lang w:bidi="ar-SA"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nUgdtC6SpaT8ozPgm41prZ53g==">CgMxLjA4AHIhMXBtNXo1YVBpYm5BLVZxNzZwRV9paTV0Vk1YNWJvODR1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2023-08-17T13:23:36Z</dcterms:created>
</cp:coreProperties>
</file>

<file path=docProps/custom.xml><?xml version="1.0" encoding="utf-8"?>
<Properties xmlns="http://schemas.openxmlformats.org/officeDocument/2006/custom-properties" xmlns:vt="http://schemas.openxmlformats.org/officeDocument/2006/docPropsVTypes"/>
</file>