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CD07" w14:textId="77777777" w:rsidR="004A3E16" w:rsidRDefault="004A3E16">
      <w:pPr>
        <w:jc w:val="center"/>
        <w:rPr>
          <w:rFonts w:ascii="Cambria" w:eastAsia="Cambria" w:hAnsi="Cambria" w:cs="Cambria"/>
          <w:b/>
          <w:color w:val="000000"/>
        </w:rPr>
      </w:pPr>
      <w:bookmarkStart w:id="0" w:name="_heading=h.gjdgxs" w:colFirst="0" w:colLast="0"/>
      <w:bookmarkEnd w:id="0"/>
    </w:p>
    <w:p w14:paraId="124560CF" w14:textId="77777777" w:rsidR="004A3E16" w:rsidRDefault="004A3E16">
      <w:pPr>
        <w:jc w:val="center"/>
        <w:rPr>
          <w:rFonts w:ascii="Cambria" w:eastAsia="Cambria" w:hAnsi="Cambria" w:cs="Cambria"/>
          <w:b/>
          <w:color w:val="000000"/>
        </w:rPr>
      </w:pPr>
    </w:p>
    <w:p w14:paraId="0A9FAD49" w14:textId="77777777" w:rsidR="004A3E16" w:rsidRDefault="00000000"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ESTADO DE MATO GROSSO</w:t>
      </w:r>
    </w:p>
    <w:p w14:paraId="2AC772F5" w14:textId="77777777" w:rsidR="004A3E16" w:rsidRDefault="004A3E16"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4091E5A3" w14:textId="77777777" w:rsidR="004A3E16" w:rsidRDefault="00000000"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PREFEITURA MUNICIPAL DE TANGARÁ DA SERRA</w:t>
      </w:r>
    </w:p>
    <w:p w14:paraId="382386BE" w14:textId="77777777" w:rsidR="004A3E16" w:rsidRDefault="004A3E16"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45F4E969" w14:textId="77777777" w:rsidR="004A3E16" w:rsidRDefault="004A3E16"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5FAB386F" w14:textId="77777777" w:rsidR="004A3E16" w:rsidRDefault="004A3E16"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p>
    <w:p w14:paraId="46A0EB9E" w14:textId="77777777" w:rsidR="004A3E16" w:rsidRDefault="00000000"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CONCORRÊNCIA PÚBLICA Nº [•]</w:t>
      </w:r>
    </w:p>
    <w:p w14:paraId="267BD874" w14:textId="77777777" w:rsidR="004A3E16" w:rsidRDefault="00000000"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bookmarkStart w:id="1" w:name="_heading=h.30j0zll" w:colFirst="0" w:colLast="0"/>
      <w:bookmarkEnd w:id="1"/>
      <w:r>
        <w:rPr>
          <w:rFonts w:ascii="Cambria" w:eastAsia="Cambria" w:hAnsi="Cambria" w:cs="Cambria"/>
          <w:b/>
          <w:color w:val="000000"/>
        </w:rPr>
        <w:t>PROCESSO Nº [•]</w:t>
      </w:r>
    </w:p>
    <w:p w14:paraId="782B9BA0" w14:textId="77777777" w:rsidR="004A3E16" w:rsidRDefault="004A3E16" w:rsidP="009C0DCA">
      <w:pPr>
        <w:widowControl w:val="0"/>
        <w:pBdr>
          <w:top w:val="nil"/>
          <w:left w:val="nil"/>
          <w:bottom w:val="nil"/>
          <w:right w:val="nil"/>
          <w:between w:val="nil"/>
        </w:pBdr>
        <w:spacing w:before="140" w:after="120" w:line="360" w:lineRule="auto"/>
        <w:ind w:right="-2"/>
        <w:jc w:val="center"/>
        <w:rPr>
          <w:rFonts w:ascii="Cambria" w:eastAsia="Cambria" w:hAnsi="Cambria" w:cs="Cambria"/>
          <w:b/>
          <w:color w:val="000000"/>
        </w:rPr>
      </w:pPr>
    </w:p>
    <w:p w14:paraId="3BFE3FE3" w14:textId="77777777" w:rsidR="004A3E16" w:rsidRDefault="00000000" w:rsidP="009C0DCA">
      <w:pPr>
        <w:widowControl w:val="0"/>
        <w:pBdr>
          <w:top w:val="nil"/>
          <w:left w:val="nil"/>
          <w:bottom w:val="nil"/>
          <w:right w:val="nil"/>
          <w:between w:val="nil"/>
        </w:pBdr>
        <w:spacing w:before="120" w:after="120" w:line="360" w:lineRule="auto"/>
        <w:ind w:right="-2"/>
        <w:jc w:val="center"/>
        <w:rPr>
          <w:rFonts w:ascii="Cambria" w:eastAsia="Cambria" w:hAnsi="Cambria" w:cs="Cambria"/>
          <w:b/>
          <w:color w:val="000000"/>
        </w:rPr>
      </w:pPr>
      <w:r>
        <w:rPr>
          <w:rFonts w:ascii="Cambria" w:eastAsia="Cambria" w:hAnsi="Cambria" w:cs="Cambria"/>
          <w:b/>
          <w:color w:val="000000"/>
        </w:rPr>
        <w:t>ANEXO XI – PLANO DE NEGÓCIOS REFERENCIAL</w:t>
      </w:r>
    </w:p>
    <w:p w14:paraId="23E5BD8F" w14:textId="77777777" w:rsidR="004A3E16" w:rsidRDefault="004A3E16" w:rsidP="009C0DCA">
      <w:pPr>
        <w:widowControl w:val="0"/>
        <w:pBdr>
          <w:top w:val="nil"/>
          <w:left w:val="nil"/>
          <w:bottom w:val="nil"/>
          <w:right w:val="nil"/>
          <w:between w:val="nil"/>
        </w:pBdr>
        <w:spacing w:before="120" w:after="120" w:line="360" w:lineRule="auto"/>
        <w:ind w:right="-2"/>
        <w:rPr>
          <w:rFonts w:ascii="Cambria" w:eastAsia="Cambria" w:hAnsi="Cambria" w:cs="Cambria"/>
          <w:color w:val="000000"/>
        </w:rPr>
      </w:pPr>
    </w:p>
    <w:p w14:paraId="3FA5E579" w14:textId="77777777" w:rsidR="004A3E16" w:rsidRDefault="004A3E16" w:rsidP="009C0DCA">
      <w:pPr>
        <w:widowControl w:val="0"/>
        <w:pBdr>
          <w:top w:val="nil"/>
          <w:left w:val="nil"/>
          <w:bottom w:val="nil"/>
          <w:right w:val="nil"/>
          <w:between w:val="nil"/>
        </w:pBdr>
        <w:spacing w:before="139" w:after="120" w:line="360" w:lineRule="auto"/>
        <w:ind w:right="-2"/>
        <w:rPr>
          <w:rFonts w:ascii="Cambria" w:eastAsia="Cambria" w:hAnsi="Cambria" w:cs="Cambria"/>
          <w:color w:val="000000"/>
        </w:rPr>
      </w:pPr>
    </w:p>
    <w:p w14:paraId="5A613A95" w14:textId="77777777" w:rsidR="004A3E16" w:rsidRDefault="00000000" w:rsidP="009C0DCA">
      <w:pPr>
        <w:widowControl w:val="0"/>
        <w:pBdr>
          <w:top w:val="nil"/>
          <w:left w:val="nil"/>
          <w:bottom w:val="nil"/>
          <w:right w:val="nil"/>
          <w:between w:val="nil"/>
        </w:pBdr>
        <w:spacing w:before="120" w:after="120" w:line="360" w:lineRule="auto"/>
        <w:ind w:right="-2" w:hanging="9"/>
        <w:jc w:val="center"/>
        <w:rPr>
          <w:rFonts w:ascii="Cambria" w:eastAsia="Cambria" w:hAnsi="Cambria" w:cs="Cambria"/>
          <w:b/>
          <w:color w:val="000000"/>
        </w:rPr>
      </w:pPr>
      <w:r>
        <w:rPr>
          <w:rFonts w:ascii="Cambria" w:eastAsia="Cambria" w:hAnsi="Cambria" w:cs="Cambria"/>
          <w:b/>
          <w:color w:val="000000"/>
        </w:rPr>
        <w:t xml:space="preserve">PARCERIA PÚBLICO-PRIVADA, NA MODALIDADE CONCESSÃO PATROCINADA, PARA A PRESTAÇÃO DOS SERVIÇOS PÚBLICOS DE ESGOTAMENTO SANITÁRIO, MANEJO DE RESÍDUOS SÓLIDOS E </w:t>
      </w:r>
      <w:r>
        <w:rPr>
          <w:rFonts w:ascii="Cambria" w:eastAsia="Cambria" w:hAnsi="Cambria" w:cs="Cambria"/>
          <w:b/>
        </w:rPr>
        <w:t>SERVIÇOS</w:t>
      </w:r>
      <w:r>
        <w:rPr>
          <w:rFonts w:ascii="Cambria" w:eastAsia="Cambria" w:hAnsi="Cambria" w:cs="Cambria"/>
          <w:b/>
          <w:color w:val="000000"/>
        </w:rPr>
        <w:t xml:space="preserve"> COMPLEMENTARES NO MUNICÍPIO DE TANGARÁ DA SERRA/MT</w:t>
      </w:r>
    </w:p>
    <w:p w14:paraId="5F1147FC" w14:textId="77777777" w:rsidR="004A3E16" w:rsidRDefault="004A3E16" w:rsidP="009C0DCA">
      <w:pPr>
        <w:ind w:right="-2"/>
        <w:jc w:val="center"/>
        <w:rPr>
          <w:rFonts w:ascii="Cambria" w:eastAsia="Cambria" w:hAnsi="Cambria" w:cs="Cambria"/>
          <w:b/>
          <w:color w:val="000000"/>
        </w:rPr>
      </w:pPr>
    </w:p>
    <w:p w14:paraId="350370EE" w14:textId="77777777" w:rsidR="004A3E16" w:rsidRDefault="004A3E16" w:rsidP="009C0DCA">
      <w:pPr>
        <w:ind w:right="-2"/>
        <w:jc w:val="center"/>
        <w:rPr>
          <w:rFonts w:ascii="Cambria" w:eastAsia="Cambria" w:hAnsi="Cambria" w:cs="Cambria"/>
          <w:b/>
          <w:color w:val="000000"/>
        </w:rPr>
      </w:pPr>
    </w:p>
    <w:p w14:paraId="601020E4" w14:textId="3AAB0052" w:rsidR="004A3E16" w:rsidRDefault="009C0DCA" w:rsidP="009C0DCA">
      <w:pPr>
        <w:ind w:right="-2"/>
        <w:jc w:val="center"/>
        <w:rPr>
          <w:rFonts w:ascii="Cambria" w:eastAsia="Cambria" w:hAnsi="Cambria" w:cs="Cambria"/>
          <w:b/>
          <w:color w:val="000000"/>
        </w:rPr>
      </w:pPr>
      <w:r>
        <w:rPr>
          <w:rFonts w:ascii="Cambria" w:eastAsia="Cambria" w:hAnsi="Cambria" w:cs="Cambria"/>
          <w:b/>
          <w:color w:val="000000"/>
        </w:rPr>
        <w:t>JANEIRO/2026</w:t>
      </w:r>
    </w:p>
    <w:p w14:paraId="65CAC123" w14:textId="77777777" w:rsidR="004A3E16" w:rsidRDefault="00000000">
      <w:pPr>
        <w:spacing w:after="0" w:line="240" w:lineRule="auto"/>
        <w:rPr>
          <w:rFonts w:ascii="Cambria" w:eastAsia="Cambria" w:hAnsi="Cambria" w:cs="Cambria"/>
          <w:b/>
          <w:color w:val="000000"/>
        </w:rPr>
      </w:pPr>
      <w:r>
        <w:br w:type="page"/>
      </w:r>
      <w:r>
        <w:rPr>
          <w:rFonts w:ascii="Cambria" w:eastAsia="Cambria" w:hAnsi="Cambria" w:cs="Cambria"/>
          <w:b/>
          <w:color w:val="000000"/>
        </w:rPr>
        <w:lastRenderedPageBreak/>
        <w:t xml:space="preserve"> SUMÁRIO</w:t>
      </w:r>
    </w:p>
    <w:p w14:paraId="2E6054A7" w14:textId="77777777" w:rsidR="004A3E16" w:rsidRDefault="004A3E16">
      <w:pPr>
        <w:spacing w:after="0" w:line="240" w:lineRule="auto"/>
        <w:rPr>
          <w:rFonts w:ascii="Cambria" w:eastAsia="Cambria" w:hAnsi="Cambria" w:cs="Cambria"/>
          <w:b/>
          <w:color w:val="000000"/>
        </w:rPr>
      </w:pPr>
    </w:p>
    <w:p w14:paraId="409C4496" w14:textId="77777777" w:rsidR="004A3E16" w:rsidRDefault="004A3E16">
      <w:pPr>
        <w:spacing w:after="0" w:line="240" w:lineRule="auto"/>
        <w:rPr>
          <w:rFonts w:ascii="Cambria" w:eastAsia="Cambria" w:hAnsi="Cambria" w:cs="Cambria"/>
          <w:b/>
          <w:color w:val="000000"/>
        </w:rPr>
      </w:pPr>
    </w:p>
    <w:tbl>
      <w:tblPr>
        <w:tblStyle w:val="ad"/>
        <w:tblW w:w="8642" w:type="dxa"/>
        <w:tblLayout w:type="fixed"/>
        <w:tblLook w:val="0400" w:firstRow="0" w:lastRow="0" w:firstColumn="0" w:lastColumn="0" w:noHBand="0" w:noVBand="1"/>
      </w:tblPr>
      <w:tblGrid>
        <w:gridCol w:w="846"/>
        <w:gridCol w:w="7087"/>
        <w:gridCol w:w="709"/>
      </w:tblGrid>
      <w:tr w:rsidR="004A3E16" w14:paraId="460C47A3" w14:textId="77777777">
        <w:tc>
          <w:tcPr>
            <w:tcW w:w="846" w:type="dxa"/>
            <w:vAlign w:val="bottom"/>
          </w:tcPr>
          <w:p w14:paraId="460017FE"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1.</w:t>
            </w:r>
          </w:p>
        </w:tc>
        <w:tc>
          <w:tcPr>
            <w:tcW w:w="7087" w:type="dxa"/>
            <w:vAlign w:val="bottom"/>
          </w:tcPr>
          <w:p w14:paraId="0CA53B86"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APRESENTAÇÃO</w:t>
            </w:r>
          </w:p>
        </w:tc>
        <w:tc>
          <w:tcPr>
            <w:tcW w:w="709" w:type="dxa"/>
            <w:vAlign w:val="bottom"/>
          </w:tcPr>
          <w:p w14:paraId="39E94BC3"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03</w:t>
            </w:r>
          </w:p>
        </w:tc>
      </w:tr>
      <w:tr w:rsidR="004A3E16" w14:paraId="29CF444F" w14:textId="77777777">
        <w:tc>
          <w:tcPr>
            <w:tcW w:w="846" w:type="dxa"/>
            <w:vAlign w:val="bottom"/>
          </w:tcPr>
          <w:p w14:paraId="60252336"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2.</w:t>
            </w:r>
          </w:p>
        </w:tc>
        <w:tc>
          <w:tcPr>
            <w:tcW w:w="7087" w:type="dxa"/>
            <w:vAlign w:val="bottom"/>
          </w:tcPr>
          <w:p w14:paraId="0BC4B725"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INSUMOS DO PLANO DE NEGÓCIOS REFERENCIAL</w:t>
            </w:r>
          </w:p>
        </w:tc>
        <w:tc>
          <w:tcPr>
            <w:tcW w:w="709" w:type="dxa"/>
            <w:vAlign w:val="bottom"/>
          </w:tcPr>
          <w:p w14:paraId="14B2C8D5"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03</w:t>
            </w:r>
          </w:p>
        </w:tc>
      </w:tr>
      <w:tr w:rsidR="004A3E16" w14:paraId="1792A9F3" w14:textId="77777777">
        <w:tc>
          <w:tcPr>
            <w:tcW w:w="846" w:type="dxa"/>
            <w:vAlign w:val="bottom"/>
          </w:tcPr>
          <w:p w14:paraId="0F7C55A1"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3.</w:t>
            </w:r>
          </w:p>
        </w:tc>
        <w:tc>
          <w:tcPr>
            <w:tcW w:w="7087" w:type="dxa"/>
            <w:vAlign w:val="bottom"/>
          </w:tcPr>
          <w:p w14:paraId="2FEDCD8B"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PREMISSAS GERAIS</w:t>
            </w:r>
          </w:p>
        </w:tc>
        <w:tc>
          <w:tcPr>
            <w:tcW w:w="709" w:type="dxa"/>
            <w:vAlign w:val="bottom"/>
          </w:tcPr>
          <w:p w14:paraId="50F30EFC"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04</w:t>
            </w:r>
          </w:p>
        </w:tc>
      </w:tr>
      <w:tr w:rsidR="004A3E16" w14:paraId="07FE76E7" w14:textId="77777777">
        <w:tc>
          <w:tcPr>
            <w:tcW w:w="846" w:type="dxa"/>
            <w:vAlign w:val="bottom"/>
          </w:tcPr>
          <w:p w14:paraId="708E7EEE"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4.</w:t>
            </w:r>
          </w:p>
        </w:tc>
        <w:tc>
          <w:tcPr>
            <w:tcW w:w="7087" w:type="dxa"/>
            <w:vAlign w:val="bottom"/>
          </w:tcPr>
          <w:p w14:paraId="25A85E62"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INVESTIMENTOS</w:t>
            </w:r>
          </w:p>
        </w:tc>
        <w:tc>
          <w:tcPr>
            <w:tcW w:w="709" w:type="dxa"/>
            <w:vAlign w:val="bottom"/>
          </w:tcPr>
          <w:p w14:paraId="47399B0F"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09</w:t>
            </w:r>
          </w:p>
        </w:tc>
      </w:tr>
      <w:tr w:rsidR="004A3E16" w14:paraId="2DC14611" w14:textId="77777777">
        <w:tc>
          <w:tcPr>
            <w:tcW w:w="846" w:type="dxa"/>
            <w:vAlign w:val="bottom"/>
          </w:tcPr>
          <w:p w14:paraId="48243756"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5.</w:t>
            </w:r>
          </w:p>
        </w:tc>
        <w:tc>
          <w:tcPr>
            <w:tcW w:w="7087" w:type="dxa"/>
            <w:vAlign w:val="bottom"/>
          </w:tcPr>
          <w:p w14:paraId="306BB9A8"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DESPESAS OPERACIONAIS</w:t>
            </w:r>
          </w:p>
        </w:tc>
        <w:tc>
          <w:tcPr>
            <w:tcW w:w="709" w:type="dxa"/>
            <w:vAlign w:val="bottom"/>
          </w:tcPr>
          <w:p w14:paraId="2FBE2C96"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17</w:t>
            </w:r>
          </w:p>
        </w:tc>
      </w:tr>
      <w:tr w:rsidR="004A3E16" w14:paraId="6385D58A" w14:textId="77777777">
        <w:tc>
          <w:tcPr>
            <w:tcW w:w="846" w:type="dxa"/>
            <w:vAlign w:val="bottom"/>
          </w:tcPr>
          <w:p w14:paraId="6AA9D044"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6.</w:t>
            </w:r>
          </w:p>
        </w:tc>
        <w:tc>
          <w:tcPr>
            <w:tcW w:w="7087" w:type="dxa"/>
            <w:vAlign w:val="bottom"/>
          </w:tcPr>
          <w:p w14:paraId="0FA7B598"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OUTROS CUSTOS E DESPESAS</w:t>
            </w:r>
          </w:p>
        </w:tc>
        <w:tc>
          <w:tcPr>
            <w:tcW w:w="709" w:type="dxa"/>
            <w:vAlign w:val="bottom"/>
          </w:tcPr>
          <w:p w14:paraId="2FEE497C"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20</w:t>
            </w:r>
          </w:p>
        </w:tc>
      </w:tr>
      <w:tr w:rsidR="004A3E16" w14:paraId="7F3C0793" w14:textId="77777777">
        <w:tc>
          <w:tcPr>
            <w:tcW w:w="846" w:type="dxa"/>
            <w:vAlign w:val="bottom"/>
          </w:tcPr>
          <w:p w14:paraId="205DF184"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7.</w:t>
            </w:r>
          </w:p>
        </w:tc>
        <w:tc>
          <w:tcPr>
            <w:tcW w:w="7087" w:type="dxa"/>
            <w:vAlign w:val="bottom"/>
          </w:tcPr>
          <w:p w14:paraId="4F071B63"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ESTUDO DE VIABILIDADE ECONÔMICA</w:t>
            </w:r>
          </w:p>
        </w:tc>
        <w:tc>
          <w:tcPr>
            <w:tcW w:w="709" w:type="dxa"/>
            <w:vAlign w:val="bottom"/>
          </w:tcPr>
          <w:p w14:paraId="5EB274E9"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22</w:t>
            </w:r>
          </w:p>
        </w:tc>
      </w:tr>
      <w:tr w:rsidR="004A3E16" w14:paraId="354A8BF5" w14:textId="77777777">
        <w:tc>
          <w:tcPr>
            <w:tcW w:w="846" w:type="dxa"/>
            <w:vAlign w:val="bottom"/>
          </w:tcPr>
          <w:p w14:paraId="3CFB990D"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8.</w:t>
            </w:r>
          </w:p>
        </w:tc>
        <w:tc>
          <w:tcPr>
            <w:tcW w:w="7087" w:type="dxa"/>
            <w:vAlign w:val="bottom"/>
          </w:tcPr>
          <w:p w14:paraId="1B2B4AF0"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PROJEÇÕES DE RECEITAS</w:t>
            </w:r>
          </w:p>
        </w:tc>
        <w:tc>
          <w:tcPr>
            <w:tcW w:w="709" w:type="dxa"/>
            <w:vAlign w:val="bottom"/>
          </w:tcPr>
          <w:p w14:paraId="66E68A0A"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25</w:t>
            </w:r>
          </w:p>
        </w:tc>
      </w:tr>
      <w:tr w:rsidR="004A3E16" w14:paraId="4FA9E0A9" w14:textId="77777777">
        <w:tc>
          <w:tcPr>
            <w:tcW w:w="846" w:type="dxa"/>
            <w:vAlign w:val="bottom"/>
          </w:tcPr>
          <w:p w14:paraId="07E8062E"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9.</w:t>
            </w:r>
          </w:p>
        </w:tc>
        <w:tc>
          <w:tcPr>
            <w:tcW w:w="7087" w:type="dxa"/>
            <w:vAlign w:val="bottom"/>
          </w:tcPr>
          <w:p w14:paraId="6B41D3D2"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RECEITAS ESTIMADAS</w:t>
            </w:r>
          </w:p>
        </w:tc>
        <w:tc>
          <w:tcPr>
            <w:tcW w:w="709" w:type="dxa"/>
            <w:vAlign w:val="bottom"/>
          </w:tcPr>
          <w:p w14:paraId="57681992"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27</w:t>
            </w:r>
          </w:p>
        </w:tc>
      </w:tr>
      <w:tr w:rsidR="004A3E16" w14:paraId="4DF6FF0B" w14:textId="77777777">
        <w:tc>
          <w:tcPr>
            <w:tcW w:w="846" w:type="dxa"/>
            <w:vAlign w:val="bottom"/>
          </w:tcPr>
          <w:p w14:paraId="431C9F71"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10.</w:t>
            </w:r>
          </w:p>
        </w:tc>
        <w:tc>
          <w:tcPr>
            <w:tcW w:w="7087" w:type="dxa"/>
            <w:vAlign w:val="bottom"/>
          </w:tcPr>
          <w:p w14:paraId="3C1D890B" w14:textId="77777777" w:rsidR="004A3E16" w:rsidRDefault="00000000">
            <w:pPr>
              <w:tabs>
                <w:tab w:val="left" w:pos="2835"/>
                <w:tab w:val="center" w:pos="4677"/>
              </w:tabs>
              <w:spacing w:after="0" w:line="240" w:lineRule="auto"/>
              <w:rPr>
                <w:rFonts w:ascii="Cambria" w:eastAsia="Cambria" w:hAnsi="Cambria" w:cs="Cambria"/>
                <w:b/>
                <w:sz w:val="24"/>
                <w:szCs w:val="24"/>
              </w:rPr>
            </w:pPr>
            <w:r>
              <w:rPr>
                <w:rFonts w:ascii="Cambria" w:eastAsia="Cambria" w:hAnsi="Cambria" w:cs="Cambria"/>
                <w:b/>
                <w:sz w:val="24"/>
                <w:szCs w:val="24"/>
              </w:rPr>
              <w:t>DEMONSTRAÇÕES FINANCEIRAS</w:t>
            </w:r>
          </w:p>
        </w:tc>
        <w:tc>
          <w:tcPr>
            <w:tcW w:w="709" w:type="dxa"/>
            <w:vAlign w:val="bottom"/>
          </w:tcPr>
          <w:p w14:paraId="541F406A" w14:textId="77777777" w:rsidR="004A3E16" w:rsidRDefault="00000000">
            <w:pPr>
              <w:tabs>
                <w:tab w:val="left" w:pos="2835"/>
                <w:tab w:val="center" w:pos="4677"/>
              </w:tabs>
              <w:spacing w:after="0" w:line="240" w:lineRule="auto"/>
              <w:jc w:val="center"/>
              <w:rPr>
                <w:rFonts w:ascii="Cambria" w:eastAsia="Cambria" w:hAnsi="Cambria" w:cs="Cambria"/>
                <w:b/>
                <w:sz w:val="24"/>
                <w:szCs w:val="24"/>
              </w:rPr>
            </w:pPr>
            <w:r>
              <w:rPr>
                <w:rFonts w:ascii="Cambria" w:eastAsia="Cambria" w:hAnsi="Cambria" w:cs="Cambria"/>
                <w:b/>
                <w:sz w:val="24"/>
                <w:szCs w:val="24"/>
              </w:rPr>
              <w:t>33</w:t>
            </w:r>
          </w:p>
        </w:tc>
      </w:tr>
      <w:tr w:rsidR="004A3E16" w14:paraId="24BE6BA5" w14:textId="77777777">
        <w:tc>
          <w:tcPr>
            <w:tcW w:w="846" w:type="dxa"/>
            <w:vAlign w:val="bottom"/>
          </w:tcPr>
          <w:p w14:paraId="17A32F5A"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87" w:type="dxa"/>
            <w:vAlign w:val="bottom"/>
          </w:tcPr>
          <w:p w14:paraId="6A5C47D0"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9" w:type="dxa"/>
            <w:vAlign w:val="bottom"/>
          </w:tcPr>
          <w:p w14:paraId="713BF8A3" w14:textId="77777777" w:rsidR="004A3E16" w:rsidRDefault="004A3E16">
            <w:pPr>
              <w:tabs>
                <w:tab w:val="left" w:pos="2835"/>
                <w:tab w:val="center" w:pos="4677"/>
              </w:tabs>
              <w:spacing w:after="0" w:line="240" w:lineRule="auto"/>
              <w:jc w:val="center"/>
              <w:rPr>
                <w:rFonts w:ascii="Cambria" w:eastAsia="Cambria" w:hAnsi="Cambria" w:cs="Cambria"/>
                <w:b/>
                <w:sz w:val="24"/>
                <w:szCs w:val="24"/>
              </w:rPr>
            </w:pPr>
          </w:p>
        </w:tc>
      </w:tr>
      <w:tr w:rsidR="004A3E16" w14:paraId="4D983152" w14:textId="77777777">
        <w:tc>
          <w:tcPr>
            <w:tcW w:w="846" w:type="dxa"/>
            <w:vAlign w:val="bottom"/>
          </w:tcPr>
          <w:p w14:paraId="3834581B"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87" w:type="dxa"/>
            <w:vAlign w:val="bottom"/>
          </w:tcPr>
          <w:p w14:paraId="4B24E25E"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9" w:type="dxa"/>
            <w:vAlign w:val="bottom"/>
          </w:tcPr>
          <w:p w14:paraId="610D12D4" w14:textId="77777777" w:rsidR="004A3E16" w:rsidRDefault="004A3E16">
            <w:pPr>
              <w:tabs>
                <w:tab w:val="left" w:pos="2835"/>
                <w:tab w:val="center" w:pos="4677"/>
              </w:tabs>
              <w:spacing w:after="0" w:line="240" w:lineRule="auto"/>
              <w:jc w:val="center"/>
              <w:rPr>
                <w:rFonts w:ascii="Cambria" w:eastAsia="Cambria" w:hAnsi="Cambria" w:cs="Cambria"/>
                <w:b/>
                <w:sz w:val="24"/>
                <w:szCs w:val="24"/>
              </w:rPr>
            </w:pPr>
          </w:p>
        </w:tc>
      </w:tr>
      <w:tr w:rsidR="004A3E16" w14:paraId="2FDCD730" w14:textId="77777777">
        <w:tc>
          <w:tcPr>
            <w:tcW w:w="846" w:type="dxa"/>
            <w:vAlign w:val="bottom"/>
          </w:tcPr>
          <w:p w14:paraId="62A8FC9D"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87" w:type="dxa"/>
            <w:vAlign w:val="bottom"/>
          </w:tcPr>
          <w:p w14:paraId="07F00D79" w14:textId="77777777" w:rsidR="004A3E16" w:rsidRDefault="004A3E16">
            <w:pPr>
              <w:tabs>
                <w:tab w:val="left" w:pos="2835"/>
                <w:tab w:val="center" w:pos="4677"/>
              </w:tabs>
              <w:spacing w:after="0" w:line="240" w:lineRule="auto"/>
              <w:rPr>
                <w:rFonts w:ascii="Cambria" w:eastAsia="Cambria" w:hAnsi="Cambria" w:cs="Cambria"/>
                <w:b/>
                <w:sz w:val="24"/>
                <w:szCs w:val="24"/>
              </w:rPr>
            </w:pPr>
          </w:p>
        </w:tc>
        <w:tc>
          <w:tcPr>
            <w:tcW w:w="709" w:type="dxa"/>
            <w:vAlign w:val="bottom"/>
          </w:tcPr>
          <w:p w14:paraId="1F4186CB" w14:textId="77777777" w:rsidR="004A3E16" w:rsidRDefault="004A3E16">
            <w:pPr>
              <w:tabs>
                <w:tab w:val="left" w:pos="2835"/>
                <w:tab w:val="center" w:pos="4677"/>
              </w:tabs>
              <w:spacing w:after="0" w:line="240" w:lineRule="auto"/>
              <w:jc w:val="center"/>
              <w:rPr>
                <w:rFonts w:ascii="Cambria" w:eastAsia="Cambria" w:hAnsi="Cambria" w:cs="Cambria"/>
                <w:b/>
                <w:sz w:val="24"/>
                <w:szCs w:val="24"/>
              </w:rPr>
            </w:pPr>
          </w:p>
        </w:tc>
      </w:tr>
    </w:tbl>
    <w:p w14:paraId="4638242E" w14:textId="77777777" w:rsidR="004A3E16" w:rsidRDefault="004A3E16">
      <w:pPr>
        <w:spacing w:after="0" w:line="240" w:lineRule="auto"/>
        <w:rPr>
          <w:rFonts w:ascii="Cambria" w:eastAsia="Cambria" w:hAnsi="Cambria" w:cs="Cambria"/>
        </w:rPr>
      </w:pPr>
    </w:p>
    <w:p w14:paraId="72D0C715" w14:textId="77777777" w:rsidR="004A3E16" w:rsidRDefault="004A3E16">
      <w:pPr>
        <w:spacing w:after="0" w:line="240" w:lineRule="auto"/>
        <w:rPr>
          <w:rFonts w:ascii="Cambria" w:eastAsia="Cambria" w:hAnsi="Cambria" w:cs="Cambria"/>
        </w:rPr>
      </w:pPr>
    </w:p>
    <w:p w14:paraId="4E7270AE" w14:textId="77777777" w:rsidR="004A3E16" w:rsidRDefault="00000000">
      <w:pPr>
        <w:spacing w:after="0" w:line="240" w:lineRule="auto"/>
        <w:rPr>
          <w:rFonts w:ascii="Cambria" w:eastAsia="Cambria" w:hAnsi="Cambria" w:cs="Cambria"/>
        </w:rPr>
      </w:pPr>
      <w:r>
        <w:br w:type="page"/>
      </w:r>
    </w:p>
    <w:p w14:paraId="1759AD63" w14:textId="77777777" w:rsidR="004A3E16" w:rsidRDefault="00000000">
      <w:pPr>
        <w:spacing w:after="0" w:line="360" w:lineRule="auto"/>
        <w:jc w:val="both"/>
        <w:rPr>
          <w:rFonts w:ascii="Cambria" w:eastAsia="Cambria" w:hAnsi="Cambria" w:cs="Cambria"/>
        </w:rPr>
      </w:pPr>
      <w:r>
        <w:rPr>
          <w:rFonts w:ascii="Cambria" w:eastAsia="Cambria" w:hAnsi="Cambria" w:cs="Cambria"/>
        </w:rPr>
        <w:lastRenderedPageBreak/>
        <w:t>1.</w:t>
      </w:r>
      <w:r>
        <w:rPr>
          <w:rFonts w:ascii="Cambria" w:eastAsia="Cambria" w:hAnsi="Cambria" w:cs="Cambria"/>
        </w:rPr>
        <w:tab/>
      </w:r>
      <w:r>
        <w:rPr>
          <w:rFonts w:ascii="Cambria" w:eastAsia="Cambria" w:hAnsi="Cambria" w:cs="Cambria"/>
          <w:b/>
        </w:rPr>
        <w:t>Apresentação</w:t>
      </w:r>
    </w:p>
    <w:p w14:paraId="665D7133" w14:textId="77777777" w:rsidR="004A3E16" w:rsidRDefault="004A3E16">
      <w:pPr>
        <w:spacing w:after="0" w:line="360" w:lineRule="auto"/>
        <w:jc w:val="both"/>
        <w:rPr>
          <w:rFonts w:ascii="Cambria" w:eastAsia="Cambria" w:hAnsi="Cambria" w:cs="Cambria"/>
        </w:rPr>
      </w:pPr>
    </w:p>
    <w:p w14:paraId="29CCA13F" w14:textId="77777777" w:rsidR="004A3E16" w:rsidRDefault="00000000">
      <w:pPr>
        <w:spacing w:after="0" w:line="360" w:lineRule="auto"/>
        <w:jc w:val="both"/>
        <w:rPr>
          <w:rFonts w:ascii="Cambria" w:eastAsia="Cambria" w:hAnsi="Cambria" w:cs="Cambria"/>
        </w:rPr>
      </w:pPr>
      <w:r>
        <w:rPr>
          <w:rFonts w:ascii="Cambria" w:eastAsia="Cambria" w:hAnsi="Cambria" w:cs="Cambria"/>
        </w:rPr>
        <w:t>O presente Plano de Negócios tem como horizonte o adequado cumprimento, pelo Município de Tangará da Serra/MT, das metas de universalização dos serviços de saneamento básico definidas pela Lei Federal nº 14.026/2020, num cenário de concessão patrocinada dos serviços de esgotamento sanitário e manejo de resíduos sólidos.</w:t>
      </w:r>
    </w:p>
    <w:p w14:paraId="2A52C10F" w14:textId="77777777" w:rsidR="004A3E16" w:rsidRDefault="004A3E16">
      <w:pPr>
        <w:spacing w:after="0" w:line="360" w:lineRule="auto"/>
        <w:jc w:val="both"/>
        <w:rPr>
          <w:rFonts w:ascii="Cambria" w:eastAsia="Cambria" w:hAnsi="Cambria" w:cs="Cambria"/>
        </w:rPr>
      </w:pPr>
    </w:p>
    <w:p w14:paraId="43C527C1"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Dessa forma, foram considerados os investimentos necessários a serem realizados para viabilizar o atingimento das metas de universalização, bem como a capacidade do Município e dos munícipes de arcar com o pagamento/amortização desses investimentos e dos serviços a ele associados. </w:t>
      </w:r>
    </w:p>
    <w:p w14:paraId="7D92DFA4" w14:textId="77777777" w:rsidR="004A3E16" w:rsidRDefault="004A3E16">
      <w:pPr>
        <w:spacing w:after="0" w:line="360" w:lineRule="auto"/>
        <w:jc w:val="both"/>
        <w:rPr>
          <w:rFonts w:ascii="Cambria" w:eastAsia="Cambria" w:hAnsi="Cambria" w:cs="Cambria"/>
        </w:rPr>
      </w:pPr>
    </w:p>
    <w:p w14:paraId="069A9031" w14:textId="77777777" w:rsidR="004A3E16" w:rsidRDefault="00000000">
      <w:pPr>
        <w:spacing w:after="0" w:line="360" w:lineRule="auto"/>
        <w:jc w:val="both"/>
        <w:rPr>
          <w:rFonts w:ascii="Cambria" w:eastAsia="Cambria" w:hAnsi="Cambria" w:cs="Cambria"/>
        </w:rPr>
      </w:pPr>
      <w:r>
        <w:rPr>
          <w:rFonts w:ascii="Cambria" w:eastAsia="Cambria" w:hAnsi="Cambria" w:cs="Cambria"/>
        </w:rPr>
        <w:t>Além disso, foram analisadas a viabilidade e a potencialidade de se buscar a universalização por meio da concessão dos serviços, com o respectivo detalhamento das informações de receitas, despesas, custos, impostos e investimentos, dentre outras informações.</w:t>
      </w:r>
    </w:p>
    <w:p w14:paraId="729A53C8" w14:textId="77777777" w:rsidR="004A3E16" w:rsidRDefault="004A3E16">
      <w:pPr>
        <w:spacing w:after="0" w:line="360" w:lineRule="auto"/>
        <w:jc w:val="both"/>
        <w:rPr>
          <w:rFonts w:ascii="Cambria" w:eastAsia="Cambria" w:hAnsi="Cambria" w:cs="Cambria"/>
        </w:rPr>
      </w:pPr>
    </w:p>
    <w:p w14:paraId="258D1166" w14:textId="01628EEA" w:rsidR="004A3E16" w:rsidRDefault="00000000">
      <w:pPr>
        <w:spacing w:after="0" w:line="360" w:lineRule="auto"/>
        <w:jc w:val="both"/>
        <w:rPr>
          <w:rFonts w:ascii="Cambria" w:eastAsia="Cambria" w:hAnsi="Cambria" w:cs="Cambria"/>
        </w:rPr>
      </w:pPr>
      <w:r>
        <w:rPr>
          <w:rFonts w:ascii="Cambria" w:eastAsia="Cambria" w:hAnsi="Cambria" w:cs="Cambria"/>
        </w:rPr>
        <w:t>Foram utilizados dados históricos do IBGE e SINISA para embasar as projeções de crescimento demográfico, de construções e demanda pelos serviços de esgoto e manejo de resíduos sólidos, que, desta forma, oferecem subsídios para construir as projeções a níveis de investimentos necessários (CAPEX) e custos operacionais (OPEX), abrangendo descrições e análises dos sistemas e serviços de esgoto e manejo de resíduos, do gerenciamento de sua operação e dos segmentos administrativos e comerciais da prestação dos serviços públicos. Os dados de base do Plano (população, histograma) referem-se majoritariamente ao ano de 202</w:t>
      </w:r>
      <w:r w:rsidR="00B444E5">
        <w:rPr>
          <w:rFonts w:ascii="Cambria" w:eastAsia="Cambria" w:hAnsi="Cambria" w:cs="Cambria"/>
        </w:rPr>
        <w:t>3</w:t>
      </w:r>
      <w:r>
        <w:rPr>
          <w:rFonts w:ascii="Cambria" w:eastAsia="Cambria" w:hAnsi="Cambria" w:cs="Cambria"/>
        </w:rPr>
        <w:t>.</w:t>
      </w:r>
    </w:p>
    <w:p w14:paraId="2FE145B4" w14:textId="77777777" w:rsidR="004A3E16" w:rsidRDefault="004A3E16">
      <w:pPr>
        <w:spacing w:after="0" w:line="360" w:lineRule="auto"/>
        <w:jc w:val="both"/>
        <w:rPr>
          <w:rFonts w:ascii="Cambria" w:eastAsia="Cambria" w:hAnsi="Cambria" w:cs="Cambria"/>
        </w:rPr>
      </w:pPr>
    </w:p>
    <w:p w14:paraId="703BE773" w14:textId="5C8FC6D1" w:rsidR="004A3E16" w:rsidRDefault="00000000">
      <w:pPr>
        <w:spacing w:after="0" w:line="360" w:lineRule="auto"/>
        <w:jc w:val="both"/>
        <w:rPr>
          <w:rFonts w:ascii="Cambria" w:eastAsia="Cambria" w:hAnsi="Cambria" w:cs="Cambria"/>
        </w:rPr>
      </w:pPr>
      <w:r>
        <w:rPr>
          <w:rFonts w:ascii="Cambria" w:eastAsia="Cambria" w:hAnsi="Cambria" w:cs="Cambria"/>
        </w:rPr>
        <w:t>Foi considerado um horizonte de 35 anos para a concessão e este plano de negócios considera como primeiro ano de implantação o ano de 202</w:t>
      </w:r>
      <w:r w:rsidR="00B444E5">
        <w:rPr>
          <w:rFonts w:ascii="Cambria" w:eastAsia="Cambria" w:hAnsi="Cambria" w:cs="Cambria"/>
        </w:rPr>
        <w:t>6</w:t>
      </w:r>
      <w:r>
        <w:rPr>
          <w:rFonts w:ascii="Cambria" w:eastAsia="Cambria" w:hAnsi="Cambria" w:cs="Cambria"/>
        </w:rPr>
        <w:t>.</w:t>
      </w:r>
    </w:p>
    <w:p w14:paraId="452B178B" w14:textId="77777777" w:rsidR="004A3E16" w:rsidRDefault="004A3E16">
      <w:pPr>
        <w:spacing w:after="0" w:line="360" w:lineRule="auto"/>
        <w:jc w:val="both"/>
        <w:rPr>
          <w:rFonts w:ascii="Cambria" w:eastAsia="Cambria" w:hAnsi="Cambria" w:cs="Cambria"/>
        </w:rPr>
      </w:pPr>
    </w:p>
    <w:p w14:paraId="21331793" w14:textId="77777777" w:rsidR="004A3E16" w:rsidRDefault="00000000">
      <w:pPr>
        <w:spacing w:after="0" w:line="360" w:lineRule="auto"/>
        <w:jc w:val="both"/>
        <w:rPr>
          <w:rFonts w:ascii="Cambria" w:eastAsia="Cambria" w:hAnsi="Cambria" w:cs="Cambria"/>
        </w:rPr>
      </w:pPr>
      <w:r>
        <w:rPr>
          <w:rFonts w:ascii="Cambria" w:eastAsia="Cambria" w:hAnsi="Cambria" w:cs="Cambria"/>
        </w:rPr>
        <w:t>É importante destacar que este documento tem caráter meramente referencial e não possui caráter vinculativo com o Contrato de Concessão ou qualquer outro acordo formal a ser estabelecido entre as Partes.</w:t>
      </w:r>
    </w:p>
    <w:p w14:paraId="401C2158" w14:textId="77777777" w:rsidR="004A3E16" w:rsidRDefault="004A3E16">
      <w:pPr>
        <w:spacing w:after="0" w:line="360" w:lineRule="auto"/>
        <w:jc w:val="both"/>
        <w:rPr>
          <w:rFonts w:ascii="Cambria" w:eastAsia="Cambria" w:hAnsi="Cambria" w:cs="Cambria"/>
        </w:rPr>
      </w:pPr>
    </w:p>
    <w:p w14:paraId="1237F6A0" w14:textId="77777777" w:rsidR="004A3E16" w:rsidRDefault="004A3E16">
      <w:pPr>
        <w:spacing w:after="0" w:line="360" w:lineRule="auto"/>
        <w:jc w:val="both"/>
        <w:rPr>
          <w:rFonts w:ascii="Cambria" w:eastAsia="Cambria" w:hAnsi="Cambria" w:cs="Cambria"/>
        </w:rPr>
      </w:pPr>
    </w:p>
    <w:p w14:paraId="07FD20CF" w14:textId="77777777" w:rsidR="004A3E16" w:rsidRDefault="00000000">
      <w:pPr>
        <w:spacing w:after="0" w:line="360" w:lineRule="auto"/>
        <w:jc w:val="both"/>
        <w:rPr>
          <w:rFonts w:ascii="Cambria" w:eastAsia="Cambria" w:hAnsi="Cambria" w:cs="Cambria"/>
          <w:b/>
        </w:rPr>
      </w:pPr>
      <w:r>
        <w:rPr>
          <w:rFonts w:ascii="Cambria" w:eastAsia="Cambria" w:hAnsi="Cambria" w:cs="Cambria"/>
        </w:rPr>
        <w:lastRenderedPageBreak/>
        <w:t>2.</w:t>
      </w:r>
      <w:r>
        <w:rPr>
          <w:rFonts w:ascii="Cambria" w:eastAsia="Cambria" w:hAnsi="Cambria" w:cs="Cambria"/>
        </w:rPr>
        <w:tab/>
      </w:r>
      <w:r>
        <w:rPr>
          <w:rFonts w:ascii="Cambria" w:eastAsia="Cambria" w:hAnsi="Cambria" w:cs="Cambria"/>
          <w:b/>
        </w:rPr>
        <w:t>Insumos do Plano de Negócios Referencial</w:t>
      </w:r>
    </w:p>
    <w:p w14:paraId="14E06005" w14:textId="77777777" w:rsidR="004A3E16" w:rsidRDefault="004A3E16">
      <w:pPr>
        <w:spacing w:after="0" w:line="360" w:lineRule="auto"/>
        <w:jc w:val="both"/>
        <w:rPr>
          <w:rFonts w:ascii="Cambria" w:eastAsia="Cambria" w:hAnsi="Cambria" w:cs="Cambria"/>
          <w:b/>
        </w:rPr>
      </w:pPr>
    </w:p>
    <w:p w14:paraId="7ED069D8" w14:textId="3DA7ADDD" w:rsidR="004A3E16" w:rsidRDefault="00000000">
      <w:pPr>
        <w:spacing w:after="0" w:line="360" w:lineRule="auto"/>
        <w:jc w:val="both"/>
        <w:rPr>
          <w:rFonts w:ascii="Cambria" w:eastAsia="Cambria" w:hAnsi="Cambria" w:cs="Cambria"/>
        </w:rPr>
      </w:pPr>
      <w:r>
        <w:rPr>
          <w:rFonts w:ascii="Cambria" w:eastAsia="Cambria" w:hAnsi="Cambria" w:cs="Cambria"/>
        </w:rPr>
        <w:t>Os dados e orçamentos para o Plano de Negócios Referencial derivam, na sua maioria, da revisão do estudo técnico específico, com os detalhamentos contidos no</w:t>
      </w:r>
      <w:r w:rsidR="009C0DCA">
        <w:rPr>
          <w:rFonts w:ascii="Cambria" w:eastAsia="Cambria" w:hAnsi="Cambria" w:cs="Cambria"/>
        </w:rPr>
        <w:t xml:space="preserve"> Anexo II – Termo de Referência </w:t>
      </w:r>
      <w:r>
        <w:rPr>
          <w:rFonts w:ascii="Cambria" w:eastAsia="Cambria" w:hAnsi="Cambria" w:cs="Cambria"/>
        </w:rPr>
        <w:t>e seus Apêndices.</w:t>
      </w:r>
    </w:p>
    <w:p w14:paraId="1C796EFE" w14:textId="77777777" w:rsidR="004A3E16" w:rsidRDefault="004A3E16">
      <w:pPr>
        <w:spacing w:after="0" w:line="360" w:lineRule="auto"/>
        <w:jc w:val="both"/>
        <w:rPr>
          <w:rFonts w:ascii="Cambria" w:eastAsia="Cambria" w:hAnsi="Cambria" w:cs="Cambria"/>
        </w:rPr>
      </w:pPr>
    </w:p>
    <w:p w14:paraId="79A3D2EC" w14:textId="77777777" w:rsidR="004A3E16" w:rsidRDefault="00000000">
      <w:pPr>
        <w:spacing w:after="0" w:line="360" w:lineRule="auto"/>
        <w:jc w:val="both"/>
        <w:rPr>
          <w:rFonts w:ascii="Cambria" w:eastAsia="Cambria" w:hAnsi="Cambria" w:cs="Cambria"/>
        </w:rPr>
      </w:pPr>
      <w:r>
        <w:rPr>
          <w:rFonts w:ascii="Cambria" w:eastAsia="Cambria" w:hAnsi="Cambria" w:cs="Cambria"/>
        </w:rPr>
        <w:t>Embora as planilhas e anexos técnicos possam ter indicado BDI (Benefícios e Despesas Indiretas) de 25 a 32%, o valor adotado para o Plano de Negócios foi de 5%, relativo à administração das obras, visto que a estruturação do Fluxo de Caixa descontado pressupõe considerar lucro, seguros, tributos e impostos como variáveis independentes ao longo da concessão.</w:t>
      </w:r>
    </w:p>
    <w:p w14:paraId="1CDFA0F9" w14:textId="77777777" w:rsidR="004A3E16" w:rsidRDefault="004A3E16">
      <w:pPr>
        <w:spacing w:after="0" w:line="360" w:lineRule="auto"/>
        <w:jc w:val="both"/>
        <w:rPr>
          <w:rFonts w:ascii="Cambria" w:eastAsia="Cambria" w:hAnsi="Cambria" w:cs="Cambria"/>
        </w:rPr>
      </w:pPr>
    </w:p>
    <w:p w14:paraId="4A2F2009" w14:textId="77777777" w:rsidR="004A3E16" w:rsidRDefault="00000000">
      <w:pPr>
        <w:spacing w:after="0" w:line="360" w:lineRule="auto"/>
        <w:jc w:val="both"/>
        <w:rPr>
          <w:rFonts w:ascii="Cambria" w:eastAsia="Cambria" w:hAnsi="Cambria" w:cs="Cambria"/>
          <w:b/>
        </w:rPr>
      </w:pPr>
      <w:r>
        <w:rPr>
          <w:rFonts w:ascii="Cambria" w:eastAsia="Cambria" w:hAnsi="Cambria" w:cs="Cambria"/>
          <w:b/>
        </w:rPr>
        <w:t>3.</w:t>
      </w:r>
      <w:r>
        <w:rPr>
          <w:rFonts w:ascii="Cambria" w:eastAsia="Cambria" w:hAnsi="Cambria" w:cs="Cambria"/>
          <w:b/>
        </w:rPr>
        <w:tab/>
        <w:t>Premissas Gerais</w:t>
      </w:r>
    </w:p>
    <w:p w14:paraId="0CECE039" w14:textId="77777777" w:rsidR="004A3E16" w:rsidRDefault="004A3E16">
      <w:pPr>
        <w:spacing w:after="0" w:line="360" w:lineRule="auto"/>
        <w:jc w:val="both"/>
        <w:rPr>
          <w:rFonts w:ascii="Cambria" w:eastAsia="Cambria" w:hAnsi="Cambria" w:cs="Cambria"/>
        </w:rPr>
      </w:pPr>
    </w:p>
    <w:p w14:paraId="7662B435"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3.1.</w:t>
      </w:r>
      <w:r>
        <w:rPr>
          <w:rFonts w:ascii="Cambria" w:eastAsia="Cambria" w:hAnsi="Cambria" w:cs="Cambria"/>
          <w:b/>
        </w:rPr>
        <w:tab/>
        <w:t>Crescimento Populacional</w:t>
      </w:r>
    </w:p>
    <w:p w14:paraId="43A85CB9" w14:textId="77777777" w:rsidR="004A3E16" w:rsidRDefault="004A3E16">
      <w:pPr>
        <w:spacing w:after="0" w:line="360" w:lineRule="auto"/>
        <w:ind w:firstLine="708"/>
        <w:jc w:val="both"/>
        <w:rPr>
          <w:rFonts w:ascii="Cambria" w:eastAsia="Cambria" w:hAnsi="Cambria" w:cs="Cambria"/>
          <w:b/>
        </w:rPr>
      </w:pPr>
    </w:p>
    <w:p w14:paraId="2CFA0EA2" w14:textId="77777777" w:rsidR="004A3E16" w:rsidRDefault="00000000">
      <w:pPr>
        <w:spacing w:after="0" w:line="360" w:lineRule="auto"/>
        <w:jc w:val="both"/>
        <w:rPr>
          <w:rFonts w:ascii="Cambria" w:eastAsia="Cambria" w:hAnsi="Cambria" w:cs="Cambria"/>
        </w:rPr>
      </w:pPr>
      <w:r>
        <w:rPr>
          <w:rFonts w:ascii="Cambria" w:eastAsia="Cambria" w:hAnsi="Cambria" w:cs="Cambria"/>
        </w:rPr>
        <w:t>É de fundamental importância conhecer a evolução da população urbana para elaboração do modelo econômico-financeiro, dado que as receitas de serviços estão diretamente relacionadas com a população atendida pelos serviços de esgotamento sanitário e manejo de resíduos do município.</w:t>
      </w:r>
    </w:p>
    <w:p w14:paraId="10102622" w14:textId="77777777" w:rsidR="004A3E16" w:rsidRDefault="004A3E16">
      <w:pPr>
        <w:spacing w:after="0" w:line="360" w:lineRule="auto"/>
        <w:jc w:val="both"/>
        <w:rPr>
          <w:rFonts w:ascii="Cambria" w:eastAsia="Cambria" w:hAnsi="Cambria" w:cs="Cambria"/>
        </w:rPr>
      </w:pPr>
    </w:p>
    <w:p w14:paraId="5693B28D" w14:textId="7DEE8D34" w:rsidR="004A3E16" w:rsidRDefault="00000000">
      <w:pPr>
        <w:spacing w:after="0" w:line="360" w:lineRule="auto"/>
        <w:jc w:val="both"/>
        <w:rPr>
          <w:rFonts w:ascii="Cambria" w:eastAsia="Cambria" w:hAnsi="Cambria" w:cs="Cambria"/>
        </w:rPr>
      </w:pPr>
      <w:r>
        <w:rPr>
          <w:rFonts w:ascii="Cambria" w:eastAsia="Cambria" w:hAnsi="Cambria" w:cs="Cambria"/>
        </w:rPr>
        <w:t xml:space="preserve">As estimativas dos dados </w:t>
      </w:r>
      <w:proofErr w:type="spellStart"/>
      <w:r>
        <w:rPr>
          <w:rFonts w:ascii="Cambria" w:eastAsia="Cambria" w:hAnsi="Cambria" w:cs="Cambria"/>
        </w:rPr>
        <w:t>demográficos</w:t>
      </w:r>
      <w:proofErr w:type="spellEnd"/>
      <w:r>
        <w:rPr>
          <w:rFonts w:ascii="Cambria" w:eastAsia="Cambria" w:hAnsi="Cambria" w:cs="Cambria"/>
        </w:rPr>
        <w:t xml:space="preserve"> e comerciais foram embasadas em </w:t>
      </w:r>
      <w:proofErr w:type="spellStart"/>
      <w:r>
        <w:rPr>
          <w:rFonts w:ascii="Cambria" w:eastAsia="Cambria" w:hAnsi="Cambria" w:cs="Cambria"/>
        </w:rPr>
        <w:t>informações</w:t>
      </w:r>
      <w:proofErr w:type="spellEnd"/>
      <w:r>
        <w:rPr>
          <w:rFonts w:ascii="Cambria" w:eastAsia="Cambria" w:hAnsi="Cambria" w:cs="Cambria"/>
        </w:rPr>
        <w:t xml:space="preserve"> de </w:t>
      </w:r>
      <w:proofErr w:type="spellStart"/>
      <w:r>
        <w:rPr>
          <w:rFonts w:ascii="Cambria" w:eastAsia="Cambria" w:hAnsi="Cambria" w:cs="Cambria"/>
        </w:rPr>
        <w:t>domínio</w:t>
      </w:r>
      <w:proofErr w:type="spellEnd"/>
      <w:r>
        <w:rPr>
          <w:rFonts w:ascii="Cambria" w:eastAsia="Cambria" w:hAnsi="Cambria" w:cs="Cambria"/>
        </w:rPr>
        <w:t xml:space="preserve"> </w:t>
      </w:r>
      <w:proofErr w:type="spellStart"/>
      <w:r>
        <w:rPr>
          <w:rFonts w:ascii="Cambria" w:eastAsia="Cambria" w:hAnsi="Cambria" w:cs="Cambria"/>
        </w:rPr>
        <w:t>público</w:t>
      </w:r>
      <w:proofErr w:type="spellEnd"/>
      <w:r>
        <w:rPr>
          <w:rFonts w:ascii="Cambria" w:eastAsia="Cambria" w:hAnsi="Cambria" w:cs="Cambria"/>
        </w:rPr>
        <w:t xml:space="preserve">, sendo que as </w:t>
      </w:r>
      <w:proofErr w:type="spellStart"/>
      <w:r>
        <w:rPr>
          <w:rFonts w:ascii="Cambria" w:eastAsia="Cambria" w:hAnsi="Cambria" w:cs="Cambria"/>
        </w:rPr>
        <w:t>evoluções</w:t>
      </w:r>
      <w:proofErr w:type="spellEnd"/>
      <w:r>
        <w:rPr>
          <w:rFonts w:ascii="Cambria" w:eastAsia="Cambria" w:hAnsi="Cambria" w:cs="Cambria"/>
        </w:rPr>
        <w:t xml:space="preserve"> de atendimento utilizadas no modelo </w:t>
      </w:r>
      <w:proofErr w:type="spellStart"/>
      <w:r>
        <w:rPr>
          <w:rFonts w:ascii="Cambria" w:eastAsia="Cambria" w:hAnsi="Cambria" w:cs="Cambria"/>
        </w:rPr>
        <w:t>econômico-financeiro</w:t>
      </w:r>
      <w:proofErr w:type="spellEnd"/>
      <w:r>
        <w:rPr>
          <w:rFonts w:ascii="Cambria" w:eastAsia="Cambria" w:hAnsi="Cambria" w:cs="Cambria"/>
        </w:rPr>
        <w:t xml:space="preserve"> </w:t>
      </w:r>
      <w:proofErr w:type="spellStart"/>
      <w:r>
        <w:rPr>
          <w:rFonts w:ascii="Cambria" w:eastAsia="Cambria" w:hAnsi="Cambria" w:cs="Cambria"/>
        </w:rPr>
        <w:t>estão</w:t>
      </w:r>
      <w:proofErr w:type="spellEnd"/>
      <w:r>
        <w:rPr>
          <w:rFonts w:ascii="Cambria" w:eastAsia="Cambria" w:hAnsi="Cambria" w:cs="Cambria"/>
        </w:rPr>
        <w:t xml:space="preserve"> aderentes </w:t>
      </w:r>
      <w:proofErr w:type="spellStart"/>
      <w:r>
        <w:rPr>
          <w:rFonts w:ascii="Cambria" w:eastAsia="Cambria" w:hAnsi="Cambria" w:cs="Cambria"/>
        </w:rPr>
        <w:t>àquelas</w:t>
      </w:r>
      <w:proofErr w:type="spellEnd"/>
      <w:r>
        <w:rPr>
          <w:rFonts w:ascii="Cambria" w:eastAsia="Cambria" w:hAnsi="Cambria" w:cs="Cambria"/>
        </w:rPr>
        <w:t xml:space="preserve"> apresentadas no Anexo II – </w:t>
      </w:r>
      <w:r w:rsidR="009C0DCA">
        <w:rPr>
          <w:rFonts w:ascii="Cambria" w:eastAsia="Cambria" w:hAnsi="Cambria" w:cs="Cambria"/>
        </w:rPr>
        <w:t xml:space="preserve">Termo de Referência </w:t>
      </w:r>
      <w:r>
        <w:rPr>
          <w:rFonts w:ascii="Cambria" w:eastAsia="Cambria" w:hAnsi="Cambria" w:cs="Cambria"/>
        </w:rPr>
        <w:t>e seus apêndices e são apresentadas no gráfico a seguir.</w:t>
      </w:r>
    </w:p>
    <w:p w14:paraId="7B35C102" w14:textId="77777777" w:rsidR="004A3E16" w:rsidRDefault="004A3E16">
      <w:pPr>
        <w:spacing w:after="0" w:line="360" w:lineRule="auto"/>
        <w:jc w:val="both"/>
        <w:rPr>
          <w:rFonts w:ascii="Cambria" w:eastAsia="Cambria" w:hAnsi="Cambria" w:cs="Cambria"/>
        </w:rPr>
      </w:pPr>
    </w:p>
    <w:p w14:paraId="583A583F" w14:textId="77777777" w:rsidR="004A3E16" w:rsidRDefault="00000000">
      <w:pPr>
        <w:spacing w:after="0" w:line="360" w:lineRule="auto"/>
        <w:jc w:val="both"/>
        <w:rPr>
          <w:rFonts w:ascii="Cambria" w:eastAsia="Cambria" w:hAnsi="Cambria" w:cs="Cambria"/>
        </w:rPr>
      </w:pPr>
      <w:r>
        <w:rPr>
          <w:rFonts w:ascii="Cambria" w:eastAsia="Cambria" w:hAnsi="Cambria" w:cs="Cambria"/>
        </w:rPr>
        <w:t>A taxa de crescimento populacional projetada foi estimada com base na evolução da população de Tangará da Serra/MT, obtida no último censo de 2022, bem como na contagem e estimativa populacional do próprio município.</w:t>
      </w:r>
    </w:p>
    <w:p w14:paraId="51583FBA" w14:textId="77777777" w:rsidR="004A3E16" w:rsidRDefault="004A3E16">
      <w:pPr>
        <w:spacing w:after="0" w:line="360" w:lineRule="auto"/>
        <w:jc w:val="both"/>
        <w:rPr>
          <w:rFonts w:ascii="Cambria" w:eastAsia="Cambria" w:hAnsi="Cambria" w:cs="Cambria"/>
        </w:rPr>
      </w:pPr>
    </w:p>
    <w:p w14:paraId="4191B06A" w14:textId="3D4AB06E" w:rsidR="004A3E16" w:rsidRDefault="00000000">
      <w:pPr>
        <w:spacing w:after="0" w:line="360" w:lineRule="auto"/>
        <w:jc w:val="both"/>
        <w:rPr>
          <w:rFonts w:ascii="Cambria" w:eastAsia="Cambria" w:hAnsi="Cambria" w:cs="Cambria"/>
        </w:rPr>
      </w:pPr>
      <w:r>
        <w:rPr>
          <w:rFonts w:ascii="Cambria" w:eastAsia="Cambria" w:hAnsi="Cambria" w:cs="Cambria"/>
        </w:rPr>
        <w:t>Em vista do acima exposto, está sendo considerada a população urbana do Ano 01 (202</w:t>
      </w:r>
      <w:r w:rsidR="00B444E5">
        <w:rPr>
          <w:rFonts w:ascii="Cambria" w:eastAsia="Cambria" w:hAnsi="Cambria" w:cs="Cambria"/>
        </w:rPr>
        <w:t>6</w:t>
      </w:r>
      <w:r>
        <w:rPr>
          <w:rFonts w:ascii="Cambria" w:eastAsia="Cambria" w:hAnsi="Cambria" w:cs="Cambria"/>
        </w:rPr>
        <w:t>) igual a 103.907 habitantes, com a aplicação de uma taxa de crescimento populacional anual crescente de tal maneira que a população urbana estimada no Ano 35</w:t>
      </w:r>
      <w:r w:rsidR="00B444E5">
        <w:rPr>
          <w:rFonts w:ascii="Cambria" w:eastAsia="Cambria" w:hAnsi="Cambria" w:cs="Cambria"/>
        </w:rPr>
        <w:t xml:space="preserve">(2060) </w:t>
      </w:r>
      <w:r>
        <w:rPr>
          <w:rFonts w:ascii="Cambria" w:eastAsia="Cambria" w:hAnsi="Cambria" w:cs="Cambria"/>
        </w:rPr>
        <w:t>é de 177.373 habitantes.</w:t>
      </w:r>
    </w:p>
    <w:p w14:paraId="0D29B74A" w14:textId="77777777" w:rsidR="004A3E16" w:rsidRDefault="004A3E16">
      <w:pPr>
        <w:spacing w:after="0" w:line="360" w:lineRule="auto"/>
        <w:jc w:val="both"/>
        <w:rPr>
          <w:rFonts w:ascii="Cambria" w:eastAsia="Cambria" w:hAnsi="Cambria" w:cs="Cambria"/>
        </w:rPr>
      </w:pPr>
    </w:p>
    <w:p w14:paraId="14695120" w14:textId="77777777" w:rsidR="004A3E16" w:rsidRDefault="00000000">
      <w:pPr>
        <w:spacing w:after="0" w:line="360" w:lineRule="auto"/>
        <w:jc w:val="center"/>
        <w:rPr>
          <w:rFonts w:ascii="Cambria" w:eastAsia="Cambria" w:hAnsi="Cambria" w:cs="Cambria"/>
        </w:rPr>
      </w:pPr>
      <w:r>
        <w:rPr>
          <w:rFonts w:ascii="Cambria" w:eastAsia="Cambria" w:hAnsi="Cambria" w:cs="Cambria"/>
        </w:rPr>
        <w:t>Gráfico 1 - Estimativa de crescimento populacional</w:t>
      </w:r>
    </w:p>
    <w:p w14:paraId="4183DEF1" w14:textId="5DAEA199" w:rsidR="004A3E16" w:rsidRDefault="00B444E5">
      <w:pPr>
        <w:spacing w:after="0" w:line="360" w:lineRule="auto"/>
        <w:jc w:val="both"/>
        <w:rPr>
          <w:rFonts w:ascii="Cambria" w:eastAsia="Cambria" w:hAnsi="Cambria" w:cs="Cambria"/>
        </w:rPr>
      </w:pPr>
      <w:r>
        <w:rPr>
          <w:rFonts w:ascii="Cambria" w:eastAsia="Cambria" w:hAnsi="Cambria" w:cs="Cambria"/>
          <w:noProof/>
        </w:rPr>
        <w:drawing>
          <wp:inline distT="0" distB="0" distL="0" distR="0" wp14:anchorId="36BDF7E0" wp14:editId="2BE1FE94">
            <wp:extent cx="5808170" cy="3797300"/>
            <wp:effectExtent l="0" t="0" r="2540" b="0"/>
            <wp:docPr id="2109496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433" cy="3811201"/>
                    </a:xfrm>
                    <a:prstGeom prst="rect">
                      <a:avLst/>
                    </a:prstGeom>
                    <a:noFill/>
                  </pic:spPr>
                </pic:pic>
              </a:graphicData>
            </a:graphic>
          </wp:inline>
        </w:drawing>
      </w:r>
    </w:p>
    <w:p w14:paraId="7B0CA63A" w14:textId="77777777" w:rsidR="004A3E16" w:rsidRDefault="004A3E16">
      <w:pPr>
        <w:spacing w:after="0" w:line="360" w:lineRule="auto"/>
        <w:jc w:val="both"/>
        <w:rPr>
          <w:rFonts w:ascii="Cambria" w:eastAsia="Cambria" w:hAnsi="Cambria" w:cs="Cambria"/>
        </w:rPr>
      </w:pPr>
    </w:p>
    <w:p w14:paraId="2F5207BE" w14:textId="77777777" w:rsidR="004A3E16" w:rsidRDefault="00000000">
      <w:pPr>
        <w:spacing w:after="0" w:line="360" w:lineRule="auto"/>
        <w:jc w:val="both"/>
        <w:rPr>
          <w:rFonts w:ascii="Cambria" w:eastAsia="Cambria" w:hAnsi="Cambria" w:cs="Cambria"/>
          <w:b/>
        </w:rPr>
      </w:pPr>
      <w:r>
        <w:rPr>
          <w:rFonts w:ascii="Cambria" w:eastAsia="Cambria" w:hAnsi="Cambria" w:cs="Cambria"/>
          <w:b/>
        </w:rPr>
        <w:t>3.2.</w:t>
      </w:r>
      <w:r>
        <w:rPr>
          <w:rFonts w:ascii="Cambria" w:eastAsia="Cambria" w:hAnsi="Cambria" w:cs="Cambria"/>
          <w:b/>
        </w:rPr>
        <w:tab/>
        <w:t>Evolução do atendimento</w:t>
      </w:r>
    </w:p>
    <w:p w14:paraId="78FFC37C" w14:textId="77777777" w:rsidR="004A3E16" w:rsidRDefault="004A3E16">
      <w:pPr>
        <w:spacing w:after="0" w:line="360" w:lineRule="auto"/>
        <w:jc w:val="both"/>
        <w:rPr>
          <w:rFonts w:ascii="Cambria" w:eastAsia="Cambria" w:hAnsi="Cambria" w:cs="Cambria"/>
        </w:rPr>
      </w:pPr>
    </w:p>
    <w:p w14:paraId="06FB667C" w14:textId="77777777" w:rsidR="004A3E16" w:rsidRDefault="00000000">
      <w:pPr>
        <w:spacing w:after="0" w:line="360" w:lineRule="auto"/>
        <w:jc w:val="both"/>
        <w:rPr>
          <w:rFonts w:ascii="Cambria" w:eastAsia="Cambria" w:hAnsi="Cambria" w:cs="Cambria"/>
        </w:rPr>
      </w:pPr>
      <w:r>
        <w:rPr>
          <w:rFonts w:ascii="Cambria" w:eastAsia="Cambria" w:hAnsi="Cambria" w:cs="Cambria"/>
        </w:rPr>
        <w:t>Nesta seção avaliamos a cobertura dos serviços de coleta e tratamento de esgoto, a implantação dos investimentos em micromedição, eficiência energética e controle de perdas e o manejo de resíduos sólidos. É de fundamental importância para o Plano de Negócios entender qual o cenário atual de cobertura e qual a projeção que deve ser alcançada dado que as receitas estão diretamente atreladas ao percentual da população atendida pelos serviços. Os dados utilizados para fins da projeção são os mesmos considerados nos estudos técnicos.</w:t>
      </w:r>
    </w:p>
    <w:p w14:paraId="75974F07" w14:textId="77777777" w:rsidR="004A3E16" w:rsidRDefault="004A3E16">
      <w:pPr>
        <w:spacing w:after="0" w:line="360" w:lineRule="auto"/>
        <w:jc w:val="both"/>
        <w:rPr>
          <w:rFonts w:ascii="Cambria" w:eastAsia="Cambria" w:hAnsi="Cambria" w:cs="Cambria"/>
        </w:rPr>
      </w:pPr>
    </w:p>
    <w:p w14:paraId="48BFB149"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 xml:space="preserve">3.2.1 </w:t>
      </w:r>
      <w:r>
        <w:rPr>
          <w:rFonts w:ascii="Cambria" w:eastAsia="Cambria" w:hAnsi="Cambria" w:cs="Cambria"/>
          <w:b/>
        </w:rPr>
        <w:tab/>
        <w:t>Cobertura de Água</w:t>
      </w:r>
    </w:p>
    <w:p w14:paraId="7D010D2A" w14:textId="77777777" w:rsidR="004A3E16" w:rsidRDefault="00000000">
      <w:pPr>
        <w:spacing w:after="0" w:line="360" w:lineRule="auto"/>
        <w:jc w:val="both"/>
        <w:rPr>
          <w:rFonts w:ascii="Cambria" w:eastAsia="Cambria" w:hAnsi="Cambria" w:cs="Cambria"/>
        </w:rPr>
      </w:pPr>
      <w:r>
        <w:rPr>
          <w:rFonts w:ascii="Cambria" w:eastAsia="Cambria" w:hAnsi="Cambria" w:cs="Cambria"/>
        </w:rPr>
        <w:t>A partir do cruzamento de dados do SINISA 2023 e visitas técnicas, conclui-se que 100% da população urbana é atendida com abastecimento de água.</w:t>
      </w:r>
    </w:p>
    <w:p w14:paraId="2C6307AF" w14:textId="77777777" w:rsidR="004A3E16" w:rsidRDefault="004A3E16">
      <w:pPr>
        <w:spacing w:after="0" w:line="360" w:lineRule="auto"/>
        <w:jc w:val="both"/>
        <w:rPr>
          <w:rFonts w:ascii="Cambria" w:eastAsia="Cambria" w:hAnsi="Cambria" w:cs="Cambria"/>
        </w:rPr>
      </w:pPr>
    </w:p>
    <w:p w14:paraId="5A9490D0" w14:textId="77777777" w:rsidR="006B22BF" w:rsidRDefault="006B22BF">
      <w:pPr>
        <w:spacing w:after="0" w:line="360" w:lineRule="auto"/>
        <w:jc w:val="both"/>
        <w:rPr>
          <w:rFonts w:ascii="Cambria" w:eastAsia="Cambria" w:hAnsi="Cambria" w:cs="Cambria"/>
        </w:rPr>
      </w:pPr>
    </w:p>
    <w:p w14:paraId="6E2A8F20"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lastRenderedPageBreak/>
        <w:t xml:space="preserve">3.2.2. </w:t>
      </w:r>
      <w:r>
        <w:rPr>
          <w:rFonts w:ascii="Cambria" w:eastAsia="Cambria" w:hAnsi="Cambria" w:cs="Cambria"/>
          <w:b/>
        </w:rPr>
        <w:tab/>
        <w:t>Cobertura de Coleta de Esgoto</w:t>
      </w:r>
    </w:p>
    <w:p w14:paraId="71C1B48F" w14:textId="77777777" w:rsidR="004A3E16" w:rsidRDefault="004A3E16">
      <w:pPr>
        <w:spacing w:after="0" w:line="360" w:lineRule="auto"/>
        <w:jc w:val="both"/>
        <w:rPr>
          <w:rFonts w:ascii="Cambria" w:eastAsia="Cambria" w:hAnsi="Cambria" w:cs="Cambria"/>
        </w:rPr>
      </w:pPr>
    </w:p>
    <w:p w14:paraId="2F38CE8E" w14:textId="77777777" w:rsidR="004A3E16" w:rsidRDefault="00000000">
      <w:pPr>
        <w:spacing w:after="0" w:line="360" w:lineRule="auto"/>
        <w:jc w:val="both"/>
        <w:rPr>
          <w:rFonts w:ascii="Cambria" w:eastAsia="Cambria" w:hAnsi="Cambria" w:cs="Cambria"/>
        </w:rPr>
      </w:pPr>
      <w:r>
        <w:rPr>
          <w:rFonts w:ascii="Cambria" w:eastAsia="Cambria" w:hAnsi="Cambria" w:cs="Cambria"/>
        </w:rPr>
        <w:t>Utilizando os dados do SINISA 2023 e as visitas técnicas, a rede coletora de esgoto no município de Tangará da Serra/MT, atende atualmente 36% da população urbana. Com a universalização e o crescimento populacional, a rede coletora deverá crescer 217,7 km para atingir a cobertura de coleta em 100% da população urbana.</w:t>
      </w:r>
    </w:p>
    <w:p w14:paraId="3158FA20" w14:textId="77777777" w:rsidR="004A3E16" w:rsidRDefault="004A3E16">
      <w:pPr>
        <w:spacing w:after="0" w:line="360" w:lineRule="auto"/>
        <w:jc w:val="both"/>
        <w:rPr>
          <w:rFonts w:ascii="Cambria" w:eastAsia="Cambria" w:hAnsi="Cambria" w:cs="Cambria"/>
        </w:rPr>
      </w:pPr>
    </w:p>
    <w:p w14:paraId="3F71263B" w14:textId="77777777" w:rsidR="006B22BF" w:rsidRDefault="006B22BF">
      <w:pPr>
        <w:spacing w:after="0" w:line="360" w:lineRule="auto"/>
        <w:jc w:val="both"/>
        <w:rPr>
          <w:rFonts w:ascii="Cambria" w:eastAsia="Cambria" w:hAnsi="Cambria" w:cs="Cambria"/>
        </w:rPr>
      </w:pPr>
    </w:p>
    <w:p w14:paraId="3D805D9D"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 xml:space="preserve">3.2.3. </w:t>
      </w:r>
      <w:r>
        <w:rPr>
          <w:rFonts w:ascii="Cambria" w:eastAsia="Cambria" w:hAnsi="Cambria" w:cs="Cambria"/>
          <w:b/>
        </w:rPr>
        <w:tab/>
        <w:t>Cobertura de Coleta de Resíduos</w:t>
      </w:r>
    </w:p>
    <w:p w14:paraId="00942E86" w14:textId="77777777" w:rsidR="004A3E16" w:rsidRDefault="004A3E16">
      <w:pPr>
        <w:spacing w:after="0" w:line="360" w:lineRule="auto"/>
        <w:jc w:val="both"/>
        <w:rPr>
          <w:rFonts w:ascii="Cambria" w:eastAsia="Cambria" w:hAnsi="Cambria" w:cs="Cambria"/>
        </w:rPr>
      </w:pPr>
    </w:p>
    <w:p w14:paraId="4FC98007" w14:textId="77777777" w:rsidR="004A3E16" w:rsidRDefault="00000000">
      <w:pPr>
        <w:spacing w:after="0" w:line="360" w:lineRule="auto"/>
        <w:jc w:val="both"/>
        <w:rPr>
          <w:rFonts w:ascii="Cambria" w:eastAsia="Cambria" w:hAnsi="Cambria" w:cs="Cambria"/>
        </w:rPr>
      </w:pPr>
      <w:r>
        <w:rPr>
          <w:rFonts w:ascii="Cambria" w:eastAsia="Cambria" w:hAnsi="Cambria" w:cs="Cambria"/>
        </w:rPr>
        <w:t>Os dados coletados mostram que atualmente 100% da população urbana já é atendida pela coleta de resíduos domésticos. Gestão de resíduos da construção civil, varrição e poda não tem cobertura específica detalhada atualmente.</w:t>
      </w:r>
    </w:p>
    <w:p w14:paraId="004172FA" w14:textId="77777777" w:rsidR="004A3E16" w:rsidRDefault="004A3E16">
      <w:pPr>
        <w:spacing w:after="0" w:line="360" w:lineRule="auto"/>
        <w:jc w:val="both"/>
        <w:rPr>
          <w:rFonts w:ascii="Cambria" w:eastAsia="Cambria" w:hAnsi="Cambria" w:cs="Cambria"/>
        </w:rPr>
      </w:pPr>
    </w:p>
    <w:p w14:paraId="59D6581F" w14:textId="77777777" w:rsidR="006B22BF" w:rsidRDefault="006B22BF">
      <w:pPr>
        <w:spacing w:after="0" w:line="360" w:lineRule="auto"/>
        <w:jc w:val="both"/>
        <w:rPr>
          <w:rFonts w:ascii="Cambria" w:eastAsia="Cambria" w:hAnsi="Cambria" w:cs="Cambria"/>
        </w:rPr>
      </w:pPr>
    </w:p>
    <w:p w14:paraId="69E48502" w14:textId="77777777" w:rsidR="004A3E16" w:rsidRDefault="00000000">
      <w:pPr>
        <w:spacing w:after="0" w:line="360" w:lineRule="auto"/>
        <w:jc w:val="both"/>
        <w:rPr>
          <w:rFonts w:ascii="Cambria" w:eastAsia="Cambria" w:hAnsi="Cambria" w:cs="Cambria"/>
          <w:b/>
        </w:rPr>
      </w:pPr>
      <w:r>
        <w:rPr>
          <w:rFonts w:ascii="Cambria" w:eastAsia="Cambria" w:hAnsi="Cambria" w:cs="Cambria"/>
          <w:b/>
        </w:rPr>
        <w:t>3.3.</w:t>
      </w:r>
      <w:r>
        <w:rPr>
          <w:rFonts w:ascii="Cambria" w:eastAsia="Cambria" w:hAnsi="Cambria" w:cs="Cambria"/>
          <w:b/>
        </w:rPr>
        <w:tab/>
        <w:t>Projeção de Demandas</w:t>
      </w:r>
    </w:p>
    <w:p w14:paraId="7ECF93A9" w14:textId="77777777" w:rsidR="004A3E16" w:rsidRDefault="004A3E16">
      <w:pPr>
        <w:spacing w:after="0" w:line="360" w:lineRule="auto"/>
        <w:jc w:val="both"/>
        <w:rPr>
          <w:rFonts w:ascii="Cambria" w:eastAsia="Cambria" w:hAnsi="Cambria" w:cs="Cambria"/>
          <w:b/>
        </w:rPr>
      </w:pPr>
    </w:p>
    <w:p w14:paraId="7C60C53C" w14:textId="77777777" w:rsidR="004A3E16" w:rsidRDefault="00000000">
      <w:pPr>
        <w:spacing w:after="0" w:line="360" w:lineRule="auto"/>
        <w:jc w:val="both"/>
        <w:rPr>
          <w:rFonts w:ascii="Cambria" w:eastAsia="Cambria" w:hAnsi="Cambria" w:cs="Cambria"/>
        </w:rPr>
      </w:pPr>
      <w:r>
        <w:rPr>
          <w:rFonts w:ascii="Cambria" w:eastAsia="Cambria" w:hAnsi="Cambria" w:cs="Cambria"/>
        </w:rPr>
        <w:t>Utilizamos os dados históricos populacionais e os obtidos pelo SINISA (2023) para refletir as atuais demandas de volume e consumo e projetamos o aumento da demanda em função do crescimento populacional através da utilização de índices de consumo médio.</w:t>
      </w:r>
    </w:p>
    <w:p w14:paraId="277B7EF7" w14:textId="77777777" w:rsidR="004A3E16" w:rsidRDefault="004A3E16">
      <w:pPr>
        <w:spacing w:after="0" w:line="360" w:lineRule="auto"/>
        <w:jc w:val="both"/>
        <w:rPr>
          <w:rFonts w:ascii="Cambria" w:eastAsia="Cambria" w:hAnsi="Cambria" w:cs="Cambria"/>
        </w:rPr>
      </w:pPr>
    </w:p>
    <w:p w14:paraId="7CD04C5A" w14:textId="77777777" w:rsidR="006B22BF" w:rsidRDefault="006B22BF">
      <w:pPr>
        <w:spacing w:after="0" w:line="360" w:lineRule="auto"/>
        <w:jc w:val="both"/>
        <w:rPr>
          <w:rFonts w:ascii="Cambria" w:eastAsia="Cambria" w:hAnsi="Cambria" w:cs="Cambria"/>
        </w:rPr>
      </w:pPr>
    </w:p>
    <w:p w14:paraId="47C2A06C"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 xml:space="preserve">3.3.1. </w:t>
      </w:r>
      <w:r>
        <w:rPr>
          <w:rFonts w:ascii="Cambria" w:eastAsia="Cambria" w:hAnsi="Cambria" w:cs="Cambria"/>
          <w:b/>
        </w:rPr>
        <w:tab/>
        <w:t>Demanda por consumo de água</w:t>
      </w:r>
    </w:p>
    <w:p w14:paraId="10912F25" w14:textId="77777777" w:rsidR="004A3E16" w:rsidRDefault="004A3E16">
      <w:pPr>
        <w:spacing w:after="0" w:line="360" w:lineRule="auto"/>
        <w:jc w:val="both"/>
        <w:rPr>
          <w:rFonts w:ascii="Cambria" w:eastAsia="Cambria" w:hAnsi="Cambria" w:cs="Cambria"/>
        </w:rPr>
      </w:pPr>
    </w:p>
    <w:p w14:paraId="2CCA651A" w14:textId="56FA884C" w:rsidR="004A3E16" w:rsidRDefault="00000000">
      <w:pPr>
        <w:spacing w:after="0" w:line="360" w:lineRule="auto"/>
        <w:jc w:val="both"/>
        <w:rPr>
          <w:rFonts w:ascii="Cambria" w:eastAsia="Cambria" w:hAnsi="Cambria" w:cs="Cambria"/>
        </w:rPr>
      </w:pPr>
      <w:r>
        <w:rPr>
          <w:rFonts w:ascii="Cambria" w:eastAsia="Cambria" w:hAnsi="Cambria" w:cs="Cambria"/>
        </w:rPr>
        <w:t>Dado a crescente população, a demanda deve sair de 7,70 milhões de m³ de 2023, e atingir 13,97 milhões de m³ em 20</w:t>
      </w:r>
      <w:r w:rsidR="00B444E5">
        <w:rPr>
          <w:rFonts w:ascii="Cambria" w:eastAsia="Cambria" w:hAnsi="Cambria" w:cs="Cambria"/>
        </w:rPr>
        <w:t>60</w:t>
      </w:r>
      <w:r>
        <w:rPr>
          <w:rFonts w:ascii="Cambria" w:eastAsia="Cambria" w:hAnsi="Cambria" w:cs="Cambria"/>
        </w:rPr>
        <w:t xml:space="preserve">. </w:t>
      </w:r>
    </w:p>
    <w:p w14:paraId="6B9554EF" w14:textId="77777777" w:rsidR="004A3E16" w:rsidRDefault="004A3E16">
      <w:pPr>
        <w:spacing w:after="0" w:line="360" w:lineRule="auto"/>
        <w:jc w:val="both"/>
        <w:rPr>
          <w:rFonts w:ascii="Cambria" w:eastAsia="Cambria" w:hAnsi="Cambria" w:cs="Cambria"/>
        </w:rPr>
      </w:pPr>
    </w:p>
    <w:p w14:paraId="5BB05A64" w14:textId="77777777" w:rsidR="006B22BF" w:rsidRDefault="006B22BF">
      <w:pPr>
        <w:rPr>
          <w:rFonts w:ascii="Cambria" w:eastAsia="Cambria" w:hAnsi="Cambria" w:cs="Cambria"/>
        </w:rPr>
      </w:pPr>
      <w:r>
        <w:rPr>
          <w:rFonts w:ascii="Cambria" w:eastAsia="Cambria" w:hAnsi="Cambria" w:cs="Cambria"/>
        </w:rPr>
        <w:br w:type="page"/>
      </w:r>
    </w:p>
    <w:p w14:paraId="5AE84165" w14:textId="5E0E0A5C" w:rsidR="004A3E16" w:rsidRDefault="00000000">
      <w:pPr>
        <w:spacing w:after="0" w:line="360" w:lineRule="auto"/>
        <w:jc w:val="center"/>
        <w:rPr>
          <w:rFonts w:ascii="Cambria" w:eastAsia="Cambria" w:hAnsi="Cambria" w:cs="Cambria"/>
        </w:rPr>
      </w:pPr>
      <w:r>
        <w:rPr>
          <w:rFonts w:ascii="Cambria" w:eastAsia="Cambria" w:hAnsi="Cambria" w:cs="Cambria"/>
        </w:rPr>
        <w:lastRenderedPageBreak/>
        <w:t>Gráfico 2 - Demanda por consumo de água</w:t>
      </w:r>
    </w:p>
    <w:p w14:paraId="1B21A12D"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w:t>
      </w:r>
    </w:p>
    <w:p w14:paraId="7430FAE2" w14:textId="5774FBBD" w:rsidR="004A3E16" w:rsidRDefault="00B444E5">
      <w:pPr>
        <w:spacing w:after="0" w:line="360" w:lineRule="auto"/>
        <w:jc w:val="both"/>
        <w:rPr>
          <w:rFonts w:ascii="Cambria" w:eastAsia="Cambria" w:hAnsi="Cambria" w:cs="Cambria"/>
        </w:rPr>
      </w:pPr>
      <w:r>
        <w:rPr>
          <w:rFonts w:ascii="Cambria" w:eastAsia="Cambria" w:hAnsi="Cambria" w:cs="Cambria"/>
          <w:noProof/>
        </w:rPr>
        <w:drawing>
          <wp:inline distT="0" distB="0" distL="0" distR="0" wp14:anchorId="4B21FBB4" wp14:editId="76F18E03">
            <wp:extent cx="5200158" cy="3399790"/>
            <wp:effectExtent l="0" t="0" r="635" b="0"/>
            <wp:docPr id="1871073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8112" cy="3411528"/>
                    </a:xfrm>
                    <a:prstGeom prst="rect">
                      <a:avLst/>
                    </a:prstGeom>
                    <a:noFill/>
                  </pic:spPr>
                </pic:pic>
              </a:graphicData>
            </a:graphic>
          </wp:inline>
        </w:drawing>
      </w:r>
    </w:p>
    <w:p w14:paraId="1615B181" w14:textId="77777777" w:rsidR="004A3E16" w:rsidRDefault="004A3E16">
      <w:pPr>
        <w:spacing w:after="0" w:line="360" w:lineRule="auto"/>
        <w:jc w:val="both"/>
        <w:rPr>
          <w:rFonts w:ascii="Cambria" w:eastAsia="Cambria" w:hAnsi="Cambria" w:cs="Cambria"/>
        </w:rPr>
      </w:pPr>
    </w:p>
    <w:p w14:paraId="59477003" w14:textId="77777777" w:rsidR="004A3E16" w:rsidRDefault="004A3E16">
      <w:pPr>
        <w:spacing w:after="0" w:line="360" w:lineRule="auto"/>
        <w:jc w:val="both"/>
        <w:rPr>
          <w:rFonts w:ascii="Cambria" w:eastAsia="Cambria" w:hAnsi="Cambria" w:cs="Cambria"/>
        </w:rPr>
      </w:pPr>
    </w:p>
    <w:p w14:paraId="24A10E3D"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 xml:space="preserve">3.3.2. </w:t>
      </w:r>
      <w:r>
        <w:rPr>
          <w:rFonts w:ascii="Cambria" w:eastAsia="Cambria" w:hAnsi="Cambria" w:cs="Cambria"/>
          <w:b/>
        </w:rPr>
        <w:tab/>
        <w:t>Demanda para o sistema de esgoto</w:t>
      </w:r>
    </w:p>
    <w:p w14:paraId="51AC0A42" w14:textId="77777777" w:rsidR="004A3E16" w:rsidRDefault="004A3E16">
      <w:pPr>
        <w:spacing w:after="0" w:line="360" w:lineRule="auto"/>
        <w:jc w:val="both"/>
        <w:rPr>
          <w:rFonts w:ascii="Cambria" w:eastAsia="Cambria" w:hAnsi="Cambria" w:cs="Cambria"/>
        </w:rPr>
      </w:pPr>
    </w:p>
    <w:p w14:paraId="5012667C" w14:textId="77777777" w:rsidR="004A3E16" w:rsidRDefault="00000000">
      <w:pPr>
        <w:spacing w:after="0" w:line="360" w:lineRule="auto"/>
        <w:jc w:val="both"/>
        <w:rPr>
          <w:rFonts w:ascii="Cambria" w:eastAsia="Cambria" w:hAnsi="Cambria" w:cs="Cambria"/>
        </w:rPr>
      </w:pPr>
      <w:r>
        <w:rPr>
          <w:rFonts w:ascii="Cambria" w:eastAsia="Cambria" w:hAnsi="Cambria" w:cs="Cambria"/>
        </w:rPr>
        <w:t>Em 2023 o sistema de esgotamento sanitário do município atende apenas 36% da população urbana e atingiu 1,22 milhões de m³ naquele ano. Considerando a ampliação da rede para atingir 90% da população no Ano 6 e 99% no Ano 29, é estimado que no Ano 35 a geração de esgotos urbanos aumente para 11,06 milhões de m³ anuais.</w:t>
      </w:r>
    </w:p>
    <w:p w14:paraId="6CF27B16" w14:textId="77777777" w:rsidR="004A3E16" w:rsidRDefault="004A3E16">
      <w:pPr>
        <w:spacing w:after="0" w:line="360" w:lineRule="auto"/>
        <w:jc w:val="both"/>
        <w:rPr>
          <w:rFonts w:ascii="Cambria" w:eastAsia="Cambria" w:hAnsi="Cambria" w:cs="Cambria"/>
        </w:rPr>
      </w:pPr>
    </w:p>
    <w:p w14:paraId="6BEB0AA5" w14:textId="77777777" w:rsidR="006B22BF" w:rsidRDefault="006B22BF">
      <w:pPr>
        <w:rPr>
          <w:rFonts w:ascii="Cambria" w:eastAsia="Cambria" w:hAnsi="Cambria" w:cs="Cambria"/>
        </w:rPr>
      </w:pPr>
      <w:r>
        <w:rPr>
          <w:rFonts w:ascii="Cambria" w:eastAsia="Cambria" w:hAnsi="Cambria" w:cs="Cambria"/>
        </w:rPr>
        <w:br w:type="page"/>
      </w:r>
    </w:p>
    <w:p w14:paraId="2D68E53E" w14:textId="1788888B" w:rsidR="004A3E16" w:rsidRDefault="00000000">
      <w:pPr>
        <w:spacing w:after="0" w:line="360" w:lineRule="auto"/>
        <w:jc w:val="center"/>
        <w:rPr>
          <w:rFonts w:ascii="Cambria" w:eastAsia="Cambria" w:hAnsi="Cambria" w:cs="Cambria"/>
        </w:rPr>
      </w:pPr>
      <w:r>
        <w:rPr>
          <w:rFonts w:ascii="Cambria" w:eastAsia="Cambria" w:hAnsi="Cambria" w:cs="Cambria"/>
        </w:rPr>
        <w:lastRenderedPageBreak/>
        <w:t>Gráfico 3 - Geração de esgoto urbano e rede coletora</w:t>
      </w:r>
    </w:p>
    <w:p w14:paraId="2C2F44E1" w14:textId="41031115" w:rsidR="004A3E16" w:rsidRDefault="00B444E5">
      <w:pPr>
        <w:spacing w:after="0" w:line="360" w:lineRule="auto"/>
        <w:jc w:val="both"/>
        <w:rPr>
          <w:rFonts w:ascii="Cambria" w:eastAsia="Cambria" w:hAnsi="Cambria" w:cs="Cambria"/>
        </w:rPr>
      </w:pPr>
      <w:r>
        <w:rPr>
          <w:rFonts w:ascii="Cambria" w:eastAsia="Cambria" w:hAnsi="Cambria" w:cs="Cambria"/>
          <w:noProof/>
        </w:rPr>
        <w:drawing>
          <wp:inline distT="0" distB="0" distL="0" distR="0" wp14:anchorId="6B2C8A28" wp14:editId="28664854">
            <wp:extent cx="5429376" cy="3549650"/>
            <wp:effectExtent l="0" t="0" r="0" b="0"/>
            <wp:docPr id="1196694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8908" cy="3555882"/>
                    </a:xfrm>
                    <a:prstGeom prst="rect">
                      <a:avLst/>
                    </a:prstGeom>
                    <a:noFill/>
                  </pic:spPr>
                </pic:pic>
              </a:graphicData>
            </a:graphic>
          </wp:inline>
        </w:drawing>
      </w:r>
    </w:p>
    <w:p w14:paraId="2C723EE9"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w:t>
      </w:r>
    </w:p>
    <w:p w14:paraId="35E43BF3" w14:textId="77777777" w:rsidR="004A3E16" w:rsidRDefault="004A3E16">
      <w:pPr>
        <w:spacing w:after="0" w:line="360" w:lineRule="auto"/>
        <w:jc w:val="both"/>
        <w:rPr>
          <w:rFonts w:ascii="Cambria" w:eastAsia="Cambria" w:hAnsi="Cambria" w:cs="Cambria"/>
        </w:rPr>
      </w:pPr>
    </w:p>
    <w:p w14:paraId="0FDCA1D0"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 xml:space="preserve">3.3.3. </w:t>
      </w:r>
      <w:r>
        <w:rPr>
          <w:rFonts w:ascii="Cambria" w:eastAsia="Cambria" w:hAnsi="Cambria" w:cs="Cambria"/>
          <w:b/>
        </w:rPr>
        <w:tab/>
        <w:t>Demanda para o sistema de manejo de resíduos sólidos</w:t>
      </w:r>
    </w:p>
    <w:p w14:paraId="1E385572" w14:textId="77777777" w:rsidR="004A3E16" w:rsidRDefault="004A3E16">
      <w:pPr>
        <w:spacing w:after="0" w:line="360" w:lineRule="auto"/>
        <w:jc w:val="both"/>
        <w:rPr>
          <w:rFonts w:ascii="Cambria" w:eastAsia="Cambria" w:hAnsi="Cambria" w:cs="Cambria"/>
        </w:rPr>
      </w:pPr>
    </w:p>
    <w:p w14:paraId="7232C8AF" w14:textId="77777777" w:rsidR="004A3E16" w:rsidRDefault="00000000">
      <w:pPr>
        <w:spacing w:after="0" w:line="360" w:lineRule="auto"/>
        <w:jc w:val="both"/>
        <w:rPr>
          <w:rFonts w:ascii="Cambria" w:eastAsia="Cambria" w:hAnsi="Cambria" w:cs="Cambria"/>
        </w:rPr>
      </w:pPr>
      <w:r>
        <w:rPr>
          <w:rFonts w:ascii="Cambria" w:eastAsia="Cambria" w:hAnsi="Cambria" w:cs="Cambria"/>
        </w:rPr>
        <w:t>Segundo os dados e visitas técnicas, em 2023 a demanda do sistema de transbordo de RSU (Resíduos Sólidos Urbanos) atingiu 27.156 toneladas no ano e estima-se que a demanda no Ano 35 chegue a 48.208 toneladas.</w:t>
      </w:r>
    </w:p>
    <w:p w14:paraId="2149CC59" w14:textId="77777777" w:rsidR="004A3E16" w:rsidRDefault="004A3E16">
      <w:pPr>
        <w:spacing w:after="0" w:line="360" w:lineRule="auto"/>
        <w:jc w:val="both"/>
        <w:rPr>
          <w:rFonts w:ascii="Cambria" w:eastAsia="Cambria" w:hAnsi="Cambria" w:cs="Cambria"/>
        </w:rPr>
      </w:pPr>
    </w:p>
    <w:p w14:paraId="27314607" w14:textId="77777777" w:rsidR="004A3E16" w:rsidRDefault="00000000">
      <w:pPr>
        <w:spacing w:after="0" w:line="360" w:lineRule="auto"/>
        <w:jc w:val="both"/>
        <w:rPr>
          <w:rFonts w:ascii="Cambria" w:eastAsia="Cambria" w:hAnsi="Cambria" w:cs="Cambria"/>
        </w:rPr>
      </w:pPr>
      <w:r>
        <w:rPr>
          <w:rFonts w:ascii="Cambria" w:eastAsia="Cambria" w:hAnsi="Cambria" w:cs="Cambria"/>
        </w:rPr>
        <w:t>Ao mesmo tempo, o volume de resíduos da construção civil foi de 23.960 toneladas em 2023. Estima-se que no Ano 35 seja de 42.534 toneladas.</w:t>
      </w:r>
    </w:p>
    <w:p w14:paraId="28585043" w14:textId="77777777" w:rsidR="004A3E16" w:rsidRDefault="004A3E16">
      <w:pPr>
        <w:spacing w:after="0" w:line="360" w:lineRule="auto"/>
        <w:jc w:val="both"/>
        <w:rPr>
          <w:rFonts w:ascii="Cambria" w:eastAsia="Cambria" w:hAnsi="Cambria" w:cs="Cambria"/>
        </w:rPr>
      </w:pPr>
    </w:p>
    <w:p w14:paraId="5F0BEC62" w14:textId="77777777" w:rsidR="004A3E16" w:rsidRDefault="00000000">
      <w:pPr>
        <w:spacing w:after="0" w:line="360" w:lineRule="auto"/>
        <w:jc w:val="both"/>
        <w:rPr>
          <w:rFonts w:ascii="Cambria" w:eastAsia="Cambria" w:hAnsi="Cambria" w:cs="Cambria"/>
        </w:rPr>
      </w:pPr>
      <w:r>
        <w:rPr>
          <w:rFonts w:ascii="Cambria" w:eastAsia="Cambria" w:hAnsi="Cambria" w:cs="Cambria"/>
        </w:rPr>
        <w:t>Já o sistema de varrição e poda foi responsável por gerar 22.061 toneladas em 2023. Projeta-se que atinja 39.164 toneladas até o final do Ano 35 da concessão.</w:t>
      </w:r>
    </w:p>
    <w:p w14:paraId="677867D5" w14:textId="77777777" w:rsidR="004A3E16" w:rsidRDefault="004A3E16">
      <w:pPr>
        <w:spacing w:after="0" w:line="360" w:lineRule="auto"/>
        <w:jc w:val="both"/>
        <w:rPr>
          <w:rFonts w:ascii="Cambria" w:eastAsia="Cambria" w:hAnsi="Cambria" w:cs="Cambria"/>
        </w:rPr>
      </w:pPr>
    </w:p>
    <w:p w14:paraId="1134365D" w14:textId="77777777" w:rsidR="004A3E16" w:rsidRDefault="00000000">
      <w:pPr>
        <w:spacing w:after="0" w:line="360" w:lineRule="auto"/>
        <w:jc w:val="both"/>
        <w:rPr>
          <w:rFonts w:ascii="Cambria" w:eastAsia="Cambria" w:hAnsi="Cambria" w:cs="Cambria"/>
        </w:rPr>
      </w:pPr>
      <w:r>
        <w:rPr>
          <w:rFonts w:ascii="Cambria" w:eastAsia="Cambria" w:hAnsi="Cambria" w:cs="Cambria"/>
        </w:rPr>
        <w:t>A coleta seletiva gerou 2.379 toneladas em 2023 e estima-se que até o Ano 35 o volume atinja 4.223 toneladas.</w:t>
      </w:r>
    </w:p>
    <w:p w14:paraId="1B165B6A" w14:textId="77777777" w:rsidR="004A3E16" w:rsidRDefault="00000000">
      <w:pPr>
        <w:spacing w:after="0" w:line="360" w:lineRule="auto"/>
        <w:jc w:val="both"/>
        <w:rPr>
          <w:rFonts w:ascii="Cambria" w:eastAsia="Cambria" w:hAnsi="Cambria" w:cs="Cambria"/>
        </w:rPr>
      </w:pPr>
      <w:r>
        <w:rPr>
          <w:rFonts w:ascii="Cambria" w:eastAsia="Cambria" w:hAnsi="Cambria" w:cs="Cambria"/>
        </w:rPr>
        <w:lastRenderedPageBreak/>
        <w:t>Para efeitos de projeção do crescimento da demanda para o sistema de manejo de resíduos, são utilizados os seguintes índices de geração de resíduos:</w:t>
      </w:r>
    </w:p>
    <w:p w14:paraId="43BDABE1"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Resíduos domésticos + públicos (transbordo); Índice per capita (kg/</w:t>
      </w:r>
      <w:proofErr w:type="spellStart"/>
      <w:r>
        <w:rPr>
          <w:rFonts w:ascii="Cambria" w:eastAsia="Cambria" w:hAnsi="Cambria" w:cs="Cambria"/>
        </w:rPr>
        <w:t>hab</w:t>
      </w:r>
      <w:proofErr w:type="spellEnd"/>
      <w:r>
        <w:rPr>
          <w:rFonts w:ascii="Cambria" w:eastAsia="Cambria" w:hAnsi="Cambria" w:cs="Cambria"/>
        </w:rPr>
        <w:t>/dia): 0,74</w:t>
      </w:r>
    </w:p>
    <w:p w14:paraId="5E779D52"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Resíduos da construção civil (RCC); Índice per capita (kg/</w:t>
      </w:r>
      <w:proofErr w:type="spellStart"/>
      <w:r>
        <w:rPr>
          <w:rFonts w:ascii="Cambria" w:eastAsia="Cambria" w:hAnsi="Cambria" w:cs="Cambria"/>
        </w:rPr>
        <w:t>hab</w:t>
      </w:r>
      <w:proofErr w:type="spellEnd"/>
      <w:r>
        <w:rPr>
          <w:rFonts w:ascii="Cambria" w:eastAsia="Cambria" w:hAnsi="Cambria" w:cs="Cambria"/>
        </w:rPr>
        <w:t>/ano): 239,80</w:t>
      </w:r>
    </w:p>
    <w:p w14:paraId="2DDB30AD"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Varrição e poda (resíduos arbóreos); Índice per capita (kg/</w:t>
      </w:r>
      <w:proofErr w:type="spellStart"/>
      <w:r>
        <w:rPr>
          <w:rFonts w:ascii="Cambria" w:eastAsia="Cambria" w:hAnsi="Cambria" w:cs="Cambria"/>
        </w:rPr>
        <w:t>hab</w:t>
      </w:r>
      <w:proofErr w:type="spellEnd"/>
      <w:r>
        <w:rPr>
          <w:rFonts w:ascii="Cambria" w:eastAsia="Cambria" w:hAnsi="Cambria" w:cs="Cambria"/>
        </w:rPr>
        <w:t>/mês): 18,40</w:t>
      </w:r>
    </w:p>
    <w:p w14:paraId="4CE7272D"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Coleta seletiva; Índice per capita de material recolhido (kg/</w:t>
      </w:r>
      <w:proofErr w:type="spellStart"/>
      <w:r>
        <w:rPr>
          <w:rFonts w:ascii="Cambria" w:eastAsia="Cambria" w:hAnsi="Cambria" w:cs="Cambria"/>
        </w:rPr>
        <w:t>hab</w:t>
      </w:r>
      <w:proofErr w:type="spellEnd"/>
      <w:r>
        <w:rPr>
          <w:rFonts w:ascii="Cambria" w:eastAsia="Cambria" w:hAnsi="Cambria" w:cs="Cambria"/>
        </w:rPr>
        <w:t>/ano): 15,73</w:t>
      </w:r>
    </w:p>
    <w:p w14:paraId="5AD6CA61" w14:textId="77777777" w:rsidR="004A3E16" w:rsidRDefault="004A3E16">
      <w:pPr>
        <w:spacing w:after="0" w:line="360" w:lineRule="auto"/>
        <w:jc w:val="both"/>
        <w:rPr>
          <w:rFonts w:ascii="Cambria" w:eastAsia="Cambria" w:hAnsi="Cambria" w:cs="Cambria"/>
        </w:rPr>
      </w:pPr>
    </w:p>
    <w:p w14:paraId="7D1ECDB1" w14:textId="77777777" w:rsidR="004A3E16" w:rsidRDefault="00000000">
      <w:pPr>
        <w:spacing w:after="0" w:line="360" w:lineRule="auto"/>
        <w:jc w:val="center"/>
        <w:rPr>
          <w:rFonts w:ascii="Cambria" w:eastAsia="Cambria" w:hAnsi="Cambria" w:cs="Cambria"/>
        </w:rPr>
      </w:pPr>
      <w:r>
        <w:rPr>
          <w:rFonts w:ascii="Cambria" w:eastAsia="Cambria" w:hAnsi="Cambria" w:cs="Cambria"/>
        </w:rPr>
        <w:t>Gráfico 4 - Geração de resíduos por tipo</w:t>
      </w:r>
    </w:p>
    <w:p w14:paraId="420A9F14" w14:textId="33044717" w:rsidR="004A3E16" w:rsidRDefault="00000000">
      <w:pPr>
        <w:spacing w:after="0" w:line="360" w:lineRule="auto"/>
        <w:jc w:val="both"/>
        <w:rPr>
          <w:rFonts w:ascii="Cambria" w:eastAsia="Cambria" w:hAnsi="Cambria" w:cs="Cambria"/>
        </w:rPr>
      </w:pPr>
      <w:r>
        <w:rPr>
          <w:rFonts w:ascii="Cambria" w:eastAsia="Cambria" w:hAnsi="Cambria" w:cs="Cambria"/>
        </w:rPr>
        <w:t xml:space="preserve"> </w:t>
      </w:r>
      <w:r w:rsidR="00B444E5">
        <w:rPr>
          <w:rFonts w:ascii="Cambria" w:eastAsia="Cambria" w:hAnsi="Cambria" w:cs="Cambria"/>
          <w:noProof/>
        </w:rPr>
        <w:drawing>
          <wp:inline distT="0" distB="0" distL="0" distR="0" wp14:anchorId="1AF9DCE8" wp14:editId="22155B8F">
            <wp:extent cx="5447664" cy="3561606"/>
            <wp:effectExtent l="0" t="0" r="1270" b="1270"/>
            <wp:docPr id="1410877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0477" cy="3569983"/>
                    </a:xfrm>
                    <a:prstGeom prst="rect">
                      <a:avLst/>
                    </a:prstGeom>
                    <a:noFill/>
                  </pic:spPr>
                </pic:pic>
              </a:graphicData>
            </a:graphic>
          </wp:inline>
        </w:drawing>
      </w:r>
    </w:p>
    <w:p w14:paraId="2C859C2E" w14:textId="77777777" w:rsidR="004A3E16" w:rsidRDefault="004A3E16">
      <w:pPr>
        <w:spacing w:after="0" w:line="360" w:lineRule="auto"/>
        <w:jc w:val="both"/>
        <w:rPr>
          <w:rFonts w:ascii="Cambria" w:eastAsia="Cambria" w:hAnsi="Cambria" w:cs="Cambria"/>
        </w:rPr>
      </w:pPr>
    </w:p>
    <w:p w14:paraId="1CC5695B" w14:textId="77777777" w:rsidR="004A3E16" w:rsidRDefault="00000000">
      <w:pPr>
        <w:spacing w:after="0" w:line="360" w:lineRule="auto"/>
        <w:jc w:val="both"/>
        <w:rPr>
          <w:rFonts w:ascii="Cambria" w:eastAsia="Cambria" w:hAnsi="Cambria" w:cs="Cambria"/>
          <w:b/>
        </w:rPr>
      </w:pPr>
      <w:r>
        <w:rPr>
          <w:rFonts w:ascii="Cambria" w:eastAsia="Cambria" w:hAnsi="Cambria" w:cs="Cambria"/>
          <w:b/>
        </w:rPr>
        <w:t>4.</w:t>
      </w:r>
      <w:r>
        <w:rPr>
          <w:rFonts w:ascii="Cambria" w:eastAsia="Cambria" w:hAnsi="Cambria" w:cs="Cambria"/>
          <w:b/>
        </w:rPr>
        <w:tab/>
        <w:t>Investimentos</w:t>
      </w:r>
    </w:p>
    <w:p w14:paraId="5C6776F6" w14:textId="77777777" w:rsidR="004A3E16" w:rsidRDefault="004A3E16">
      <w:pPr>
        <w:spacing w:after="0" w:line="360" w:lineRule="auto"/>
        <w:jc w:val="both"/>
        <w:rPr>
          <w:rFonts w:ascii="Cambria" w:eastAsia="Cambria" w:hAnsi="Cambria" w:cs="Cambria"/>
        </w:rPr>
      </w:pPr>
    </w:p>
    <w:p w14:paraId="084BB055"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Nesta seção encontram-se detalhados os investimentos (CAPEX) projetados para os três eixos do projeto: </w:t>
      </w:r>
    </w:p>
    <w:p w14:paraId="5AB8751C"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Sistema de esgotamento sanitário.</w:t>
      </w:r>
    </w:p>
    <w:p w14:paraId="717190E8"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Outros encargos relativos ao sistema de saneamento básico como a micromedição, a eficiência energética e o controle de perdas.</w:t>
      </w:r>
    </w:p>
    <w:p w14:paraId="2CD0F70A"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Sistema de coleta e manejo de resíduos. </w:t>
      </w:r>
    </w:p>
    <w:p w14:paraId="67A1FDB1" w14:textId="77777777" w:rsidR="004A3E16" w:rsidRDefault="004A3E16">
      <w:pPr>
        <w:spacing w:after="0" w:line="360" w:lineRule="auto"/>
        <w:jc w:val="both"/>
        <w:rPr>
          <w:rFonts w:ascii="Cambria" w:eastAsia="Cambria" w:hAnsi="Cambria" w:cs="Cambria"/>
        </w:rPr>
      </w:pPr>
    </w:p>
    <w:p w14:paraId="4C8E5EF2"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lastRenderedPageBreak/>
        <w:t xml:space="preserve">4.1. </w:t>
      </w:r>
      <w:r>
        <w:rPr>
          <w:rFonts w:ascii="Cambria" w:eastAsia="Cambria" w:hAnsi="Cambria" w:cs="Cambria"/>
          <w:b/>
        </w:rPr>
        <w:tab/>
        <w:t>Sistema de esgotamento sanitário</w:t>
      </w:r>
    </w:p>
    <w:p w14:paraId="0CDD361F" w14:textId="77777777" w:rsidR="004A3E16" w:rsidRDefault="004A3E16">
      <w:pPr>
        <w:spacing w:after="0" w:line="360" w:lineRule="auto"/>
        <w:jc w:val="both"/>
        <w:rPr>
          <w:rFonts w:ascii="Cambria" w:eastAsia="Cambria" w:hAnsi="Cambria" w:cs="Cambria"/>
        </w:rPr>
      </w:pPr>
    </w:p>
    <w:p w14:paraId="1D71EC53" w14:textId="77777777" w:rsidR="004A3E16" w:rsidRDefault="00000000">
      <w:pPr>
        <w:spacing w:after="0" w:line="360" w:lineRule="auto"/>
        <w:jc w:val="both"/>
        <w:rPr>
          <w:rFonts w:ascii="Cambria" w:eastAsia="Cambria" w:hAnsi="Cambria" w:cs="Cambria"/>
        </w:rPr>
      </w:pPr>
      <w:r>
        <w:rPr>
          <w:rFonts w:ascii="Cambria" w:eastAsia="Cambria" w:hAnsi="Cambria" w:cs="Cambria"/>
        </w:rPr>
        <w:t>O sistema de esgotamento sanitário engloba os principais desenvolvimentos para ampliação da rede e a tabela abaixo detalha os investimentos previstos para serem executados.</w:t>
      </w:r>
    </w:p>
    <w:p w14:paraId="3683F44F" w14:textId="77777777" w:rsidR="004A3E16" w:rsidRDefault="004A3E16">
      <w:pPr>
        <w:spacing w:after="0" w:line="360" w:lineRule="auto"/>
        <w:jc w:val="both"/>
        <w:rPr>
          <w:rFonts w:ascii="Cambria" w:eastAsia="Cambria" w:hAnsi="Cambria" w:cs="Cambria"/>
        </w:rPr>
      </w:pPr>
    </w:p>
    <w:p w14:paraId="7F405176" w14:textId="77777777" w:rsidR="004A3E16" w:rsidRDefault="00000000">
      <w:pPr>
        <w:spacing w:after="0" w:line="360" w:lineRule="auto"/>
        <w:jc w:val="center"/>
        <w:rPr>
          <w:rFonts w:ascii="Cambria" w:eastAsia="Cambria" w:hAnsi="Cambria" w:cs="Cambria"/>
        </w:rPr>
      </w:pPr>
      <w:r>
        <w:rPr>
          <w:rFonts w:ascii="Cambria" w:eastAsia="Cambria" w:hAnsi="Cambria" w:cs="Cambria"/>
        </w:rPr>
        <w:t>Tabela 1 - Investimentos no sistema de esgotamento sanitário</w:t>
      </w:r>
    </w:p>
    <w:tbl>
      <w:tblPr>
        <w:tblStyle w:val="ae"/>
        <w:tblW w:w="8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4"/>
        <w:gridCol w:w="2410"/>
      </w:tblGrid>
      <w:tr w:rsidR="004A3E16" w14:paraId="3302B9DB" w14:textId="77777777">
        <w:trPr>
          <w:trHeight w:val="402"/>
        </w:trPr>
        <w:tc>
          <w:tcPr>
            <w:tcW w:w="5944" w:type="dxa"/>
            <w:shd w:val="clear" w:color="auto" w:fill="D9E2F3"/>
            <w:vAlign w:val="center"/>
          </w:tcPr>
          <w:p w14:paraId="6182291B" w14:textId="77777777" w:rsidR="004A3E16" w:rsidRDefault="00000000">
            <w:pPr>
              <w:spacing w:after="120" w:line="240" w:lineRule="auto"/>
              <w:jc w:val="center"/>
              <w:rPr>
                <w:rFonts w:ascii="Cambria" w:eastAsia="Cambria" w:hAnsi="Cambria" w:cs="Cambria"/>
                <w:b/>
                <w:color w:val="000000"/>
              </w:rPr>
            </w:pPr>
            <w:r>
              <w:rPr>
                <w:rFonts w:ascii="Cambria" w:eastAsia="Cambria" w:hAnsi="Cambria" w:cs="Cambria"/>
                <w:b/>
                <w:color w:val="000000"/>
              </w:rPr>
              <w:t>SISTEMA DE ESGOTAMENTO SANITÁRIO</w:t>
            </w:r>
          </w:p>
        </w:tc>
        <w:tc>
          <w:tcPr>
            <w:tcW w:w="2410" w:type="dxa"/>
            <w:shd w:val="clear" w:color="auto" w:fill="D9E2F3"/>
            <w:vAlign w:val="center"/>
          </w:tcPr>
          <w:p w14:paraId="596FD9C8" w14:textId="77777777" w:rsidR="004A3E16" w:rsidRDefault="00000000">
            <w:pPr>
              <w:spacing w:after="120" w:line="240" w:lineRule="auto"/>
              <w:jc w:val="center"/>
              <w:rPr>
                <w:rFonts w:ascii="Cambria" w:eastAsia="Cambria" w:hAnsi="Cambria" w:cs="Cambria"/>
                <w:b/>
                <w:color w:val="000000"/>
              </w:rPr>
            </w:pPr>
            <w:r>
              <w:rPr>
                <w:rFonts w:ascii="Cambria" w:eastAsia="Cambria" w:hAnsi="Cambria" w:cs="Cambria"/>
                <w:b/>
                <w:color w:val="000000"/>
              </w:rPr>
              <w:t>CAPEX (R$)</w:t>
            </w:r>
          </w:p>
        </w:tc>
      </w:tr>
      <w:tr w:rsidR="00B444E5" w14:paraId="11CB7AC3" w14:textId="77777777">
        <w:trPr>
          <w:trHeight w:val="402"/>
        </w:trPr>
        <w:tc>
          <w:tcPr>
            <w:tcW w:w="5944" w:type="dxa"/>
            <w:vAlign w:val="center"/>
          </w:tcPr>
          <w:p w14:paraId="0AA0C521"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1.1 SERVIÇOS PRELIMINARES</w:t>
            </w:r>
          </w:p>
        </w:tc>
        <w:tc>
          <w:tcPr>
            <w:tcW w:w="2410" w:type="dxa"/>
            <w:vAlign w:val="center"/>
          </w:tcPr>
          <w:p w14:paraId="54B729CD" w14:textId="1B276837"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4.406.325 </w:t>
            </w:r>
          </w:p>
        </w:tc>
      </w:tr>
      <w:tr w:rsidR="00B444E5" w14:paraId="5303797D" w14:textId="77777777">
        <w:trPr>
          <w:trHeight w:val="402"/>
        </w:trPr>
        <w:tc>
          <w:tcPr>
            <w:tcW w:w="5944" w:type="dxa"/>
            <w:vAlign w:val="center"/>
          </w:tcPr>
          <w:p w14:paraId="463143C9"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1.2 REDE COLETORA E INTERCEPTOR</w:t>
            </w:r>
          </w:p>
        </w:tc>
        <w:tc>
          <w:tcPr>
            <w:tcW w:w="2410" w:type="dxa"/>
            <w:vAlign w:val="center"/>
          </w:tcPr>
          <w:p w14:paraId="6B0251A8" w14:textId="117A552F"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56.613.268 </w:t>
            </w:r>
          </w:p>
        </w:tc>
      </w:tr>
      <w:tr w:rsidR="00B444E5" w14:paraId="707A09F1" w14:textId="77777777">
        <w:trPr>
          <w:trHeight w:val="402"/>
        </w:trPr>
        <w:tc>
          <w:tcPr>
            <w:tcW w:w="5944" w:type="dxa"/>
            <w:vAlign w:val="center"/>
          </w:tcPr>
          <w:p w14:paraId="47589A22"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1.3 ESTAÇÕES ELEVATÓRIAS DE ESGOTO</w:t>
            </w:r>
          </w:p>
        </w:tc>
        <w:tc>
          <w:tcPr>
            <w:tcW w:w="2410" w:type="dxa"/>
            <w:vAlign w:val="center"/>
          </w:tcPr>
          <w:p w14:paraId="2D1DEF82" w14:textId="56973BA4"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4.956.000 </w:t>
            </w:r>
          </w:p>
        </w:tc>
      </w:tr>
      <w:tr w:rsidR="00B444E5" w14:paraId="1C0A5A6C" w14:textId="77777777">
        <w:trPr>
          <w:trHeight w:val="402"/>
        </w:trPr>
        <w:tc>
          <w:tcPr>
            <w:tcW w:w="5944" w:type="dxa"/>
            <w:vAlign w:val="center"/>
          </w:tcPr>
          <w:p w14:paraId="14DC59D7"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1.4 EMISSÁRIOS</w:t>
            </w:r>
          </w:p>
        </w:tc>
        <w:tc>
          <w:tcPr>
            <w:tcW w:w="2410" w:type="dxa"/>
            <w:vAlign w:val="center"/>
          </w:tcPr>
          <w:p w14:paraId="646F472C" w14:textId="2F3B1A84"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14.341.469 </w:t>
            </w:r>
          </w:p>
        </w:tc>
      </w:tr>
      <w:tr w:rsidR="00B444E5" w14:paraId="7E8E03CF" w14:textId="77777777">
        <w:trPr>
          <w:trHeight w:val="644"/>
        </w:trPr>
        <w:tc>
          <w:tcPr>
            <w:tcW w:w="5944" w:type="dxa"/>
            <w:shd w:val="clear" w:color="auto" w:fill="FFFFFF"/>
            <w:vAlign w:val="center"/>
          </w:tcPr>
          <w:p w14:paraId="543BA93D"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1.5 REFORMA E MELHORIA DA ESTAÇÃO DE TRATAMENTO DE ESGOTO</w:t>
            </w:r>
          </w:p>
        </w:tc>
        <w:tc>
          <w:tcPr>
            <w:tcW w:w="2410" w:type="dxa"/>
            <w:shd w:val="clear" w:color="auto" w:fill="FFFFFF"/>
            <w:vAlign w:val="center"/>
          </w:tcPr>
          <w:p w14:paraId="0FD8785B" w14:textId="6B825B8C"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2.152.500 </w:t>
            </w:r>
          </w:p>
        </w:tc>
      </w:tr>
      <w:tr w:rsidR="00B444E5" w14:paraId="60E7A59A" w14:textId="77777777">
        <w:trPr>
          <w:trHeight w:val="568"/>
        </w:trPr>
        <w:tc>
          <w:tcPr>
            <w:tcW w:w="5944" w:type="dxa"/>
            <w:shd w:val="clear" w:color="auto" w:fill="FFFFFF"/>
            <w:vAlign w:val="center"/>
          </w:tcPr>
          <w:p w14:paraId="29352AB7"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1.6 AMPLIAÇÃO DA ESTAÇÃO DE TRATAMENTO DE ESGOTO</w:t>
            </w:r>
          </w:p>
        </w:tc>
        <w:tc>
          <w:tcPr>
            <w:tcW w:w="2410" w:type="dxa"/>
            <w:shd w:val="clear" w:color="auto" w:fill="FFFFFF"/>
            <w:vAlign w:val="center"/>
          </w:tcPr>
          <w:p w14:paraId="77B47489" w14:textId="0C62E2E0"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16.542.750 </w:t>
            </w:r>
          </w:p>
        </w:tc>
      </w:tr>
      <w:tr w:rsidR="00B444E5" w14:paraId="677F5202" w14:textId="77777777">
        <w:trPr>
          <w:trHeight w:val="573"/>
        </w:trPr>
        <w:tc>
          <w:tcPr>
            <w:tcW w:w="5944" w:type="dxa"/>
            <w:vAlign w:val="center"/>
          </w:tcPr>
          <w:p w14:paraId="31C8EC46" w14:textId="77777777" w:rsidR="00B444E5" w:rsidRDefault="00B444E5" w:rsidP="00B444E5">
            <w:pPr>
              <w:spacing w:after="120" w:line="240" w:lineRule="auto"/>
              <w:rPr>
                <w:rFonts w:ascii="Cambria" w:eastAsia="Cambria" w:hAnsi="Cambria" w:cs="Cambria"/>
                <w:color w:val="000000"/>
              </w:rPr>
            </w:pPr>
            <w:r>
              <w:rPr>
                <w:rFonts w:ascii="Cambria" w:eastAsia="Cambria" w:hAnsi="Cambria" w:cs="Cambria"/>
                <w:color w:val="000000"/>
              </w:rPr>
              <w:t>1.7 PROJETO ESPECÍFICO: ESTAÇÃO ELEVATÓRIA DE ESGOTO - PARQUE FIGUEIRA</w:t>
            </w:r>
          </w:p>
        </w:tc>
        <w:tc>
          <w:tcPr>
            <w:tcW w:w="2410" w:type="dxa"/>
            <w:vAlign w:val="center"/>
          </w:tcPr>
          <w:p w14:paraId="041CFF6B" w14:textId="3104E033" w:rsidR="00B444E5" w:rsidRPr="00B444E5" w:rsidRDefault="00B444E5" w:rsidP="00B444E5">
            <w:pPr>
              <w:spacing w:after="120" w:line="240" w:lineRule="auto"/>
              <w:jc w:val="center"/>
              <w:rPr>
                <w:rFonts w:ascii="Cambria" w:eastAsia="Cambria" w:hAnsi="Cambria" w:cs="Cambria"/>
                <w:color w:val="000000"/>
              </w:rPr>
            </w:pPr>
            <w:r w:rsidRPr="00B444E5">
              <w:rPr>
                <w:rFonts w:ascii="Cambria" w:hAnsi="Cambria" w:cs="Arial"/>
                <w:color w:val="000000"/>
              </w:rPr>
              <w:t xml:space="preserve"> R$           38.457.300 </w:t>
            </w:r>
          </w:p>
        </w:tc>
      </w:tr>
      <w:tr w:rsidR="00B444E5" w:rsidRPr="00B444E5" w14:paraId="5572DC3F" w14:textId="77777777">
        <w:trPr>
          <w:trHeight w:val="362"/>
        </w:trPr>
        <w:tc>
          <w:tcPr>
            <w:tcW w:w="5944" w:type="dxa"/>
            <w:vAlign w:val="center"/>
          </w:tcPr>
          <w:p w14:paraId="1A7A0207" w14:textId="77777777" w:rsidR="00B444E5" w:rsidRDefault="00B444E5" w:rsidP="00B444E5">
            <w:pPr>
              <w:spacing w:after="120" w:line="240" w:lineRule="auto"/>
              <w:jc w:val="center"/>
              <w:rPr>
                <w:rFonts w:ascii="Cambria" w:eastAsia="Cambria" w:hAnsi="Cambria" w:cs="Cambria"/>
                <w:b/>
              </w:rPr>
            </w:pPr>
            <w:r>
              <w:rPr>
                <w:rFonts w:ascii="Cambria" w:eastAsia="Cambria" w:hAnsi="Cambria" w:cs="Cambria"/>
                <w:b/>
              </w:rPr>
              <w:t>Total</w:t>
            </w:r>
          </w:p>
        </w:tc>
        <w:tc>
          <w:tcPr>
            <w:tcW w:w="2410" w:type="dxa"/>
            <w:vAlign w:val="center"/>
          </w:tcPr>
          <w:p w14:paraId="55AC7E37" w14:textId="3041272B" w:rsidR="00B444E5" w:rsidRPr="00B444E5" w:rsidRDefault="00B444E5" w:rsidP="00B444E5">
            <w:pPr>
              <w:spacing w:after="120" w:line="240" w:lineRule="auto"/>
              <w:jc w:val="center"/>
              <w:rPr>
                <w:rFonts w:ascii="Cambria" w:eastAsia="Cambria" w:hAnsi="Cambria" w:cs="Cambria"/>
                <w:b/>
                <w:bCs/>
              </w:rPr>
            </w:pPr>
            <w:r w:rsidRPr="00B444E5">
              <w:rPr>
                <w:rFonts w:ascii="Cambria" w:hAnsi="Cambria" w:cs="Arial"/>
                <w:b/>
                <w:bCs/>
              </w:rPr>
              <w:t xml:space="preserve"> R$         137.469.612 </w:t>
            </w:r>
          </w:p>
        </w:tc>
      </w:tr>
    </w:tbl>
    <w:p w14:paraId="327835AE" w14:textId="77777777" w:rsidR="004A3E16" w:rsidRDefault="004A3E16">
      <w:pPr>
        <w:spacing w:before="240" w:after="240" w:line="360" w:lineRule="auto"/>
        <w:rPr>
          <w:rFonts w:ascii="Cambria" w:eastAsia="Cambria" w:hAnsi="Cambria" w:cs="Cambria"/>
          <w:sz w:val="18"/>
          <w:szCs w:val="18"/>
        </w:rPr>
      </w:pPr>
    </w:p>
    <w:p w14:paraId="48B0110D" w14:textId="500C59FF" w:rsidR="004A3E16" w:rsidRDefault="00000000">
      <w:pPr>
        <w:spacing w:after="0" w:line="360" w:lineRule="auto"/>
        <w:jc w:val="both"/>
        <w:rPr>
          <w:rFonts w:ascii="Cambria" w:eastAsia="Cambria" w:hAnsi="Cambria" w:cs="Cambria"/>
        </w:rPr>
      </w:pPr>
      <w:r>
        <w:rPr>
          <w:rFonts w:ascii="Cambria" w:eastAsia="Cambria" w:hAnsi="Cambria" w:cs="Cambria"/>
        </w:rPr>
        <w:t>O investimento total no sistema de esgotamento sanitário está previsto em R$ 13</w:t>
      </w:r>
      <w:r w:rsidR="00B444E5">
        <w:rPr>
          <w:rFonts w:ascii="Cambria" w:eastAsia="Cambria" w:hAnsi="Cambria" w:cs="Cambria"/>
        </w:rPr>
        <w:t>7</w:t>
      </w:r>
      <w:r>
        <w:rPr>
          <w:rFonts w:ascii="Cambria" w:eastAsia="Cambria" w:hAnsi="Cambria" w:cs="Cambria"/>
        </w:rPr>
        <w:t>,</w:t>
      </w:r>
      <w:r w:rsidR="00B444E5">
        <w:rPr>
          <w:rFonts w:ascii="Cambria" w:eastAsia="Cambria" w:hAnsi="Cambria" w:cs="Cambria"/>
        </w:rPr>
        <w:t>5</w:t>
      </w:r>
      <w:r>
        <w:rPr>
          <w:rFonts w:ascii="Cambria" w:eastAsia="Cambria" w:hAnsi="Cambria" w:cs="Cambria"/>
        </w:rPr>
        <w:t xml:space="preserve"> milhões ao longo do período de 35 anos, dos quais R$ </w:t>
      </w:r>
      <w:r w:rsidR="006671F2">
        <w:rPr>
          <w:rFonts w:ascii="Cambria" w:eastAsia="Cambria" w:hAnsi="Cambria" w:cs="Cambria"/>
        </w:rPr>
        <w:t>88,5</w:t>
      </w:r>
      <w:r>
        <w:rPr>
          <w:rFonts w:ascii="Cambria" w:eastAsia="Cambria" w:hAnsi="Cambria" w:cs="Cambria"/>
        </w:rPr>
        <w:t xml:space="preserve"> milhões, ou aproximadamente 65% devem acontecer nos 3 primeiros anos de projeto conforme pode ser visualizado no gráfico abaixo.</w:t>
      </w:r>
    </w:p>
    <w:p w14:paraId="258B0C72" w14:textId="77777777" w:rsidR="004A3E16" w:rsidRDefault="004A3E16">
      <w:pPr>
        <w:spacing w:after="0" w:line="360" w:lineRule="auto"/>
        <w:jc w:val="both"/>
        <w:rPr>
          <w:rFonts w:ascii="Cambria" w:eastAsia="Cambria" w:hAnsi="Cambria" w:cs="Cambria"/>
        </w:rPr>
      </w:pPr>
    </w:p>
    <w:p w14:paraId="62693A64" w14:textId="77777777" w:rsidR="004A3E16" w:rsidRDefault="00000000">
      <w:pPr>
        <w:spacing w:after="0" w:line="360" w:lineRule="auto"/>
        <w:jc w:val="center"/>
        <w:rPr>
          <w:rFonts w:ascii="Cambria" w:eastAsia="Cambria" w:hAnsi="Cambria" w:cs="Cambria"/>
        </w:rPr>
      </w:pPr>
      <w:r>
        <w:rPr>
          <w:rFonts w:ascii="Cambria" w:eastAsia="Cambria" w:hAnsi="Cambria" w:cs="Cambria"/>
        </w:rPr>
        <w:t>Gráfico 5 - Investimentos no sistema de esgotamento sanitário</w:t>
      </w:r>
    </w:p>
    <w:p w14:paraId="79F20B61" w14:textId="4055CB48" w:rsidR="004A3E16" w:rsidRDefault="00000000">
      <w:pPr>
        <w:spacing w:after="0" w:line="360" w:lineRule="auto"/>
        <w:jc w:val="both"/>
        <w:rPr>
          <w:rFonts w:ascii="Cambria" w:eastAsia="Cambria" w:hAnsi="Cambria" w:cs="Cambria"/>
        </w:rPr>
      </w:pPr>
      <w:r>
        <w:rPr>
          <w:rFonts w:ascii="Cambria" w:eastAsia="Cambria" w:hAnsi="Cambria" w:cs="Cambria"/>
        </w:rPr>
        <w:lastRenderedPageBreak/>
        <w:t xml:space="preserve"> </w:t>
      </w:r>
      <w:r w:rsidR="006671F2">
        <w:rPr>
          <w:rFonts w:ascii="Cambria" w:eastAsia="Cambria" w:hAnsi="Cambria" w:cs="Cambria"/>
          <w:noProof/>
        </w:rPr>
        <w:drawing>
          <wp:inline distT="0" distB="0" distL="0" distR="0" wp14:anchorId="37C70139" wp14:editId="3414EEAE">
            <wp:extent cx="5749820" cy="3747770"/>
            <wp:effectExtent l="0" t="0" r="3810" b="5080"/>
            <wp:docPr id="974084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5432" cy="3751428"/>
                    </a:xfrm>
                    <a:prstGeom prst="rect">
                      <a:avLst/>
                    </a:prstGeom>
                    <a:noFill/>
                  </pic:spPr>
                </pic:pic>
              </a:graphicData>
            </a:graphic>
          </wp:inline>
        </w:drawing>
      </w:r>
    </w:p>
    <w:p w14:paraId="55AB8E82" w14:textId="77777777" w:rsidR="004A3E16" w:rsidRDefault="004A3E16">
      <w:pPr>
        <w:spacing w:after="0" w:line="360" w:lineRule="auto"/>
        <w:jc w:val="both"/>
        <w:rPr>
          <w:rFonts w:ascii="Cambria" w:eastAsia="Cambria" w:hAnsi="Cambria" w:cs="Cambria"/>
        </w:rPr>
      </w:pPr>
    </w:p>
    <w:p w14:paraId="5722A59F" w14:textId="77777777" w:rsidR="006B22BF" w:rsidRDefault="006B22BF">
      <w:pPr>
        <w:spacing w:after="0" w:line="360" w:lineRule="auto"/>
        <w:jc w:val="both"/>
        <w:rPr>
          <w:rFonts w:ascii="Cambria" w:eastAsia="Cambria" w:hAnsi="Cambria" w:cs="Cambria"/>
        </w:rPr>
      </w:pPr>
    </w:p>
    <w:p w14:paraId="3186FE40" w14:textId="77777777" w:rsidR="004A3E16" w:rsidRDefault="00000000">
      <w:pPr>
        <w:spacing w:after="0" w:line="360" w:lineRule="auto"/>
        <w:jc w:val="both"/>
        <w:rPr>
          <w:rFonts w:ascii="Cambria" w:eastAsia="Cambria" w:hAnsi="Cambria" w:cs="Cambria"/>
          <w:b/>
        </w:rPr>
      </w:pPr>
      <w:r>
        <w:rPr>
          <w:rFonts w:ascii="Cambria" w:eastAsia="Cambria" w:hAnsi="Cambria" w:cs="Cambria"/>
          <w:b/>
        </w:rPr>
        <w:t>4.2. Outros Encargos do Sistema de Saneamento</w:t>
      </w:r>
    </w:p>
    <w:p w14:paraId="22D49BBE" w14:textId="77777777" w:rsidR="004A3E16" w:rsidRDefault="004A3E16">
      <w:pPr>
        <w:spacing w:after="0" w:line="360" w:lineRule="auto"/>
        <w:jc w:val="both"/>
        <w:rPr>
          <w:rFonts w:ascii="Cambria" w:eastAsia="Cambria" w:hAnsi="Cambria" w:cs="Cambria"/>
          <w:b/>
        </w:rPr>
      </w:pPr>
    </w:p>
    <w:p w14:paraId="51678E3B" w14:textId="77777777" w:rsidR="004A3E16" w:rsidRDefault="00000000">
      <w:pPr>
        <w:spacing w:after="0" w:line="360" w:lineRule="auto"/>
        <w:jc w:val="both"/>
        <w:rPr>
          <w:rFonts w:ascii="Cambria" w:eastAsia="Cambria" w:hAnsi="Cambria" w:cs="Cambria"/>
        </w:rPr>
      </w:pPr>
      <w:r>
        <w:rPr>
          <w:rFonts w:ascii="Cambria" w:eastAsia="Cambria" w:hAnsi="Cambria" w:cs="Cambria"/>
        </w:rPr>
        <w:t>Para a implantação dos sistemas objetos deste plano faz-se necessário o desenvolvimento dos seguintes projetos, cujos investimentos estão distribuídos conforme tabela abaixo:</w:t>
      </w:r>
    </w:p>
    <w:p w14:paraId="0CC84ED8" w14:textId="77777777" w:rsidR="004A3E16" w:rsidRDefault="004A3E16">
      <w:pPr>
        <w:spacing w:after="0" w:line="360" w:lineRule="auto"/>
        <w:jc w:val="both"/>
        <w:rPr>
          <w:rFonts w:ascii="Cambria" w:eastAsia="Cambria" w:hAnsi="Cambria" w:cs="Cambria"/>
        </w:rPr>
      </w:pPr>
    </w:p>
    <w:p w14:paraId="099EBB65" w14:textId="77777777" w:rsidR="006B22BF" w:rsidRDefault="006B22BF">
      <w:pPr>
        <w:spacing w:after="0" w:line="360" w:lineRule="auto"/>
        <w:jc w:val="both"/>
        <w:rPr>
          <w:rFonts w:ascii="Cambria" w:eastAsia="Cambria" w:hAnsi="Cambria" w:cs="Cambria"/>
        </w:rPr>
      </w:pPr>
    </w:p>
    <w:p w14:paraId="7B856D09" w14:textId="6F7EFB71" w:rsidR="004A3E16" w:rsidRDefault="00000000">
      <w:pPr>
        <w:spacing w:after="0" w:line="360" w:lineRule="auto"/>
        <w:jc w:val="center"/>
        <w:rPr>
          <w:rFonts w:ascii="Cambria" w:eastAsia="Cambria" w:hAnsi="Cambria" w:cs="Cambria"/>
        </w:rPr>
      </w:pPr>
      <w:r>
        <w:rPr>
          <w:rFonts w:ascii="Cambria" w:eastAsia="Cambria" w:hAnsi="Cambria" w:cs="Cambria"/>
        </w:rPr>
        <w:t xml:space="preserve">Tabela 2 - Investimentos </w:t>
      </w:r>
      <w:r w:rsidR="006671F2">
        <w:rPr>
          <w:rFonts w:ascii="Cambria" w:eastAsia="Cambria" w:hAnsi="Cambria" w:cs="Cambria"/>
        </w:rPr>
        <w:t xml:space="preserve">dos encargos específicos </w:t>
      </w:r>
      <w:r>
        <w:rPr>
          <w:rFonts w:ascii="Cambria" w:eastAsia="Cambria" w:hAnsi="Cambria" w:cs="Cambria"/>
        </w:rPr>
        <w:t>no sistema de saneamento</w:t>
      </w:r>
    </w:p>
    <w:tbl>
      <w:tblPr>
        <w:tblStyle w:val="af"/>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273"/>
      </w:tblGrid>
      <w:tr w:rsidR="004A3E16" w14:paraId="5DBE60DB" w14:textId="77777777">
        <w:trPr>
          <w:trHeight w:val="402"/>
        </w:trPr>
        <w:tc>
          <w:tcPr>
            <w:tcW w:w="6516" w:type="dxa"/>
            <w:shd w:val="clear" w:color="auto" w:fill="D9E2F3"/>
            <w:vAlign w:val="center"/>
          </w:tcPr>
          <w:p w14:paraId="48B4F7CB" w14:textId="36B1807F" w:rsidR="004A3E16" w:rsidRDefault="006671F2">
            <w:pPr>
              <w:spacing w:after="120" w:line="240" w:lineRule="auto"/>
              <w:jc w:val="center"/>
              <w:rPr>
                <w:rFonts w:ascii="Cambria" w:eastAsia="Cambria" w:hAnsi="Cambria" w:cs="Cambria"/>
                <w:b/>
                <w:color w:val="000000"/>
              </w:rPr>
            </w:pPr>
            <w:r>
              <w:rPr>
                <w:rFonts w:ascii="Cambria" w:eastAsia="Cambria" w:hAnsi="Cambria" w:cs="Cambria"/>
                <w:b/>
                <w:color w:val="000000"/>
              </w:rPr>
              <w:t>Outros Encargos - Saneamento</w:t>
            </w:r>
          </w:p>
        </w:tc>
        <w:tc>
          <w:tcPr>
            <w:tcW w:w="2273" w:type="dxa"/>
            <w:shd w:val="clear" w:color="auto" w:fill="D9E2F3"/>
            <w:vAlign w:val="center"/>
          </w:tcPr>
          <w:p w14:paraId="6192F498" w14:textId="77777777" w:rsidR="004A3E16" w:rsidRDefault="00000000">
            <w:pPr>
              <w:spacing w:after="120" w:line="240" w:lineRule="auto"/>
              <w:jc w:val="center"/>
              <w:rPr>
                <w:rFonts w:ascii="Cambria" w:eastAsia="Cambria" w:hAnsi="Cambria" w:cs="Cambria"/>
                <w:b/>
                <w:color w:val="000000"/>
              </w:rPr>
            </w:pPr>
            <w:r>
              <w:rPr>
                <w:rFonts w:ascii="Cambria" w:eastAsia="Cambria" w:hAnsi="Cambria" w:cs="Cambria"/>
                <w:b/>
                <w:color w:val="000000"/>
              </w:rPr>
              <w:t>CAPEX (R$)</w:t>
            </w:r>
          </w:p>
        </w:tc>
      </w:tr>
      <w:tr w:rsidR="004A3E16" w14:paraId="37CD881F" w14:textId="77777777">
        <w:trPr>
          <w:trHeight w:val="402"/>
        </w:trPr>
        <w:tc>
          <w:tcPr>
            <w:tcW w:w="6516" w:type="dxa"/>
            <w:vAlign w:val="center"/>
          </w:tcPr>
          <w:p w14:paraId="6B969224" w14:textId="77777777" w:rsidR="004A3E16" w:rsidRDefault="00000000">
            <w:pPr>
              <w:spacing w:after="120" w:line="240" w:lineRule="auto"/>
              <w:rPr>
                <w:rFonts w:ascii="Cambria" w:eastAsia="Cambria" w:hAnsi="Cambria" w:cs="Cambria"/>
                <w:b/>
                <w:color w:val="000000"/>
              </w:rPr>
            </w:pPr>
            <w:r>
              <w:rPr>
                <w:rFonts w:ascii="Cambria" w:eastAsia="Cambria" w:hAnsi="Cambria" w:cs="Cambria"/>
                <w:b/>
                <w:color w:val="000000"/>
              </w:rPr>
              <w:t>1.1 CADASTRO E MICROMEDIÇÃO</w:t>
            </w:r>
          </w:p>
        </w:tc>
        <w:tc>
          <w:tcPr>
            <w:tcW w:w="2273" w:type="dxa"/>
            <w:vAlign w:val="center"/>
          </w:tcPr>
          <w:p w14:paraId="0A714E17" w14:textId="77777777" w:rsidR="004A3E16" w:rsidRDefault="00000000">
            <w:pPr>
              <w:spacing w:after="120" w:line="240" w:lineRule="auto"/>
              <w:jc w:val="center"/>
              <w:rPr>
                <w:rFonts w:ascii="Cambria" w:eastAsia="Cambria" w:hAnsi="Cambria" w:cs="Cambria"/>
                <w:color w:val="000000"/>
              </w:rPr>
            </w:pPr>
            <w:r>
              <w:rPr>
                <w:rFonts w:ascii="Cambria" w:eastAsia="Cambria" w:hAnsi="Cambria" w:cs="Cambria"/>
                <w:color w:val="000000"/>
              </w:rPr>
              <w:t> </w:t>
            </w:r>
          </w:p>
        </w:tc>
      </w:tr>
      <w:tr w:rsidR="006671F2" w14:paraId="1F617004" w14:textId="77777777" w:rsidTr="00B46133">
        <w:trPr>
          <w:trHeight w:val="402"/>
        </w:trPr>
        <w:tc>
          <w:tcPr>
            <w:tcW w:w="6516" w:type="dxa"/>
            <w:vAlign w:val="center"/>
          </w:tcPr>
          <w:p w14:paraId="62EBD6D7" w14:textId="77777777" w:rsidR="006671F2" w:rsidRDefault="006671F2" w:rsidP="006671F2">
            <w:pPr>
              <w:spacing w:after="120" w:line="240" w:lineRule="auto"/>
              <w:rPr>
                <w:rFonts w:ascii="Cambria" w:eastAsia="Cambria" w:hAnsi="Cambria" w:cs="Cambria"/>
                <w:color w:val="000000"/>
              </w:rPr>
            </w:pPr>
            <w:r>
              <w:rPr>
                <w:rFonts w:ascii="Cambria" w:eastAsia="Cambria" w:hAnsi="Cambria" w:cs="Cambria"/>
                <w:color w:val="000000"/>
              </w:rPr>
              <w:t>1.1.1 IMPLANTAÇÃO DE HIDRÔMETROS (PARA NOVAS LIGAÇÕES)</w:t>
            </w:r>
          </w:p>
        </w:tc>
        <w:tc>
          <w:tcPr>
            <w:tcW w:w="2273" w:type="dxa"/>
            <w:vAlign w:val="bottom"/>
          </w:tcPr>
          <w:p w14:paraId="0C9DDE2F" w14:textId="57FE32F3"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R$ 10.952.841</w:t>
            </w:r>
          </w:p>
        </w:tc>
      </w:tr>
      <w:tr w:rsidR="006671F2" w14:paraId="7E754986" w14:textId="77777777" w:rsidTr="00B46133">
        <w:trPr>
          <w:trHeight w:val="402"/>
        </w:trPr>
        <w:tc>
          <w:tcPr>
            <w:tcW w:w="6516" w:type="dxa"/>
            <w:vAlign w:val="center"/>
          </w:tcPr>
          <w:p w14:paraId="7813131B" w14:textId="77777777" w:rsidR="006671F2" w:rsidRDefault="006671F2" w:rsidP="006671F2">
            <w:pPr>
              <w:spacing w:after="120" w:line="240" w:lineRule="auto"/>
              <w:rPr>
                <w:rFonts w:ascii="Cambria" w:eastAsia="Cambria" w:hAnsi="Cambria" w:cs="Cambria"/>
                <w:color w:val="000000"/>
              </w:rPr>
            </w:pPr>
            <w:r>
              <w:rPr>
                <w:rFonts w:ascii="Cambria" w:eastAsia="Cambria" w:hAnsi="Cambria" w:cs="Cambria"/>
                <w:color w:val="000000"/>
              </w:rPr>
              <w:t>1.1.2 SUBSTITUIÇÃO DE HIDRÔMETROS (PLANO DE MICROMEDIÇÃO)</w:t>
            </w:r>
          </w:p>
        </w:tc>
        <w:tc>
          <w:tcPr>
            <w:tcW w:w="2273" w:type="dxa"/>
            <w:vAlign w:val="bottom"/>
          </w:tcPr>
          <w:p w14:paraId="0ED0E1DB" w14:textId="6A7C9251"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R$ 62.043.148</w:t>
            </w:r>
          </w:p>
        </w:tc>
      </w:tr>
      <w:tr w:rsidR="006671F2" w14:paraId="0D4EA1DF" w14:textId="77777777" w:rsidTr="00B46133">
        <w:trPr>
          <w:trHeight w:val="402"/>
        </w:trPr>
        <w:tc>
          <w:tcPr>
            <w:tcW w:w="6516" w:type="dxa"/>
            <w:vAlign w:val="center"/>
          </w:tcPr>
          <w:p w14:paraId="74929802" w14:textId="77777777" w:rsidR="006671F2" w:rsidRDefault="006671F2" w:rsidP="006671F2">
            <w:pPr>
              <w:spacing w:after="120" w:line="240" w:lineRule="auto"/>
              <w:rPr>
                <w:rFonts w:ascii="Cambria" w:eastAsia="Cambria" w:hAnsi="Cambria" w:cs="Cambria"/>
                <w:b/>
                <w:color w:val="000000"/>
              </w:rPr>
            </w:pPr>
            <w:r>
              <w:rPr>
                <w:rFonts w:ascii="Cambria" w:eastAsia="Cambria" w:hAnsi="Cambria" w:cs="Cambria"/>
                <w:b/>
                <w:color w:val="000000"/>
              </w:rPr>
              <w:t>1.2 PROJETO DE SEGURANÇA E EFICIÊNCIA ENERGÉTICA</w:t>
            </w:r>
          </w:p>
        </w:tc>
        <w:tc>
          <w:tcPr>
            <w:tcW w:w="2273" w:type="dxa"/>
            <w:vAlign w:val="bottom"/>
          </w:tcPr>
          <w:p w14:paraId="36DE6828" w14:textId="2B18F606" w:rsidR="006671F2" w:rsidRPr="006671F2" w:rsidRDefault="006671F2" w:rsidP="006671F2">
            <w:pPr>
              <w:spacing w:after="120" w:line="240" w:lineRule="auto"/>
              <w:jc w:val="center"/>
              <w:rPr>
                <w:rFonts w:ascii="Cambria" w:eastAsia="Cambria" w:hAnsi="Cambria" w:cs="Cambria"/>
                <w:color w:val="000000"/>
              </w:rPr>
            </w:pPr>
          </w:p>
        </w:tc>
      </w:tr>
      <w:tr w:rsidR="006671F2" w14:paraId="6A43D982" w14:textId="77777777" w:rsidTr="00B46133">
        <w:trPr>
          <w:trHeight w:val="402"/>
        </w:trPr>
        <w:tc>
          <w:tcPr>
            <w:tcW w:w="6516" w:type="dxa"/>
            <w:vAlign w:val="center"/>
          </w:tcPr>
          <w:p w14:paraId="1CA4AB99" w14:textId="77777777" w:rsidR="006671F2" w:rsidRDefault="006671F2" w:rsidP="006671F2">
            <w:pPr>
              <w:spacing w:after="120" w:line="240" w:lineRule="auto"/>
              <w:rPr>
                <w:rFonts w:ascii="Cambria" w:eastAsia="Cambria" w:hAnsi="Cambria" w:cs="Cambria"/>
                <w:color w:val="000000"/>
              </w:rPr>
            </w:pPr>
            <w:r>
              <w:rPr>
                <w:rFonts w:ascii="Cambria" w:eastAsia="Cambria" w:hAnsi="Cambria" w:cs="Cambria"/>
                <w:color w:val="000000"/>
              </w:rPr>
              <w:lastRenderedPageBreak/>
              <w:t>1.2.1 ELABORAÇÃO DE PROJETO DE SEGURANÇA E EFICIÊNCIA ENERGÉTICA</w:t>
            </w:r>
          </w:p>
        </w:tc>
        <w:tc>
          <w:tcPr>
            <w:tcW w:w="2273" w:type="dxa"/>
            <w:vAlign w:val="bottom"/>
          </w:tcPr>
          <w:p w14:paraId="7457E046" w14:textId="053B31B0"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R$ 840.000</w:t>
            </w:r>
          </w:p>
        </w:tc>
      </w:tr>
      <w:tr w:rsidR="006671F2" w14:paraId="7DC7E49C" w14:textId="77777777" w:rsidTr="00B46133">
        <w:trPr>
          <w:trHeight w:val="402"/>
        </w:trPr>
        <w:tc>
          <w:tcPr>
            <w:tcW w:w="6516" w:type="dxa"/>
            <w:vAlign w:val="center"/>
          </w:tcPr>
          <w:p w14:paraId="47FC48A3" w14:textId="77777777" w:rsidR="006671F2" w:rsidRDefault="006671F2" w:rsidP="006671F2">
            <w:pPr>
              <w:spacing w:after="120" w:line="240" w:lineRule="auto"/>
              <w:rPr>
                <w:rFonts w:ascii="Cambria" w:eastAsia="Cambria" w:hAnsi="Cambria" w:cs="Cambria"/>
                <w:color w:val="000000"/>
              </w:rPr>
            </w:pPr>
            <w:r>
              <w:rPr>
                <w:rFonts w:ascii="Cambria" w:eastAsia="Cambria" w:hAnsi="Cambria" w:cs="Cambria"/>
                <w:color w:val="000000"/>
              </w:rPr>
              <w:t>1.2.2 AQUISIÇÃO E IMPLANTAÇÃO DE PARQUE DE ENERGIA FOTOVOLTAICA</w:t>
            </w:r>
          </w:p>
        </w:tc>
        <w:tc>
          <w:tcPr>
            <w:tcW w:w="2273" w:type="dxa"/>
            <w:vAlign w:val="bottom"/>
          </w:tcPr>
          <w:p w14:paraId="347B6B15" w14:textId="0D193B18"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R$ 29.400.000</w:t>
            </w:r>
          </w:p>
        </w:tc>
      </w:tr>
      <w:tr w:rsidR="006671F2" w14:paraId="7C3C04A4" w14:textId="77777777" w:rsidTr="00B46133">
        <w:trPr>
          <w:trHeight w:val="402"/>
        </w:trPr>
        <w:tc>
          <w:tcPr>
            <w:tcW w:w="6516" w:type="dxa"/>
            <w:vAlign w:val="center"/>
          </w:tcPr>
          <w:p w14:paraId="789A28A8" w14:textId="77777777" w:rsidR="006671F2" w:rsidRDefault="006671F2" w:rsidP="006671F2">
            <w:pPr>
              <w:spacing w:after="120" w:line="240" w:lineRule="auto"/>
              <w:rPr>
                <w:rFonts w:ascii="Cambria" w:eastAsia="Cambria" w:hAnsi="Cambria" w:cs="Cambria"/>
                <w:b/>
                <w:color w:val="000000"/>
              </w:rPr>
            </w:pPr>
            <w:r>
              <w:rPr>
                <w:rFonts w:ascii="Cambria" w:eastAsia="Cambria" w:hAnsi="Cambria" w:cs="Cambria"/>
                <w:b/>
                <w:color w:val="000000"/>
              </w:rPr>
              <w:t xml:space="preserve">1.3 CONTROLE DE PERDAS </w:t>
            </w:r>
          </w:p>
        </w:tc>
        <w:tc>
          <w:tcPr>
            <w:tcW w:w="2273" w:type="dxa"/>
            <w:vAlign w:val="bottom"/>
          </w:tcPr>
          <w:p w14:paraId="4D16BC20" w14:textId="05F7A902" w:rsidR="006671F2" w:rsidRPr="006671F2" w:rsidRDefault="006671F2" w:rsidP="006671F2">
            <w:pPr>
              <w:spacing w:after="120" w:line="240" w:lineRule="auto"/>
              <w:jc w:val="center"/>
              <w:rPr>
                <w:rFonts w:ascii="Cambria" w:eastAsia="Cambria" w:hAnsi="Cambria" w:cs="Cambria"/>
                <w:color w:val="000000"/>
              </w:rPr>
            </w:pPr>
            <w:r w:rsidRPr="006671F2">
              <w:rPr>
                <w:rFonts w:ascii="Cambria" w:hAnsi="Cambria"/>
                <w:color w:val="000000"/>
              </w:rPr>
              <w:t>R$ 17.850.000</w:t>
            </w:r>
          </w:p>
        </w:tc>
      </w:tr>
      <w:tr w:rsidR="006671F2" w14:paraId="7D68DE92" w14:textId="77777777" w:rsidTr="00B46133">
        <w:trPr>
          <w:trHeight w:val="402"/>
        </w:trPr>
        <w:tc>
          <w:tcPr>
            <w:tcW w:w="6516" w:type="dxa"/>
            <w:vAlign w:val="center"/>
          </w:tcPr>
          <w:p w14:paraId="258B12CC" w14:textId="77777777" w:rsidR="006671F2" w:rsidRDefault="006671F2" w:rsidP="006671F2">
            <w:pPr>
              <w:spacing w:after="120" w:line="240" w:lineRule="auto"/>
              <w:jc w:val="right"/>
              <w:rPr>
                <w:rFonts w:ascii="Cambria" w:eastAsia="Cambria" w:hAnsi="Cambria" w:cs="Cambria"/>
                <w:b/>
                <w:color w:val="000000"/>
              </w:rPr>
            </w:pPr>
            <w:r>
              <w:rPr>
                <w:rFonts w:ascii="Cambria" w:eastAsia="Cambria" w:hAnsi="Cambria" w:cs="Cambria"/>
                <w:b/>
                <w:color w:val="000000"/>
              </w:rPr>
              <w:t>TOTAL</w:t>
            </w:r>
          </w:p>
        </w:tc>
        <w:tc>
          <w:tcPr>
            <w:tcW w:w="2273" w:type="dxa"/>
            <w:vAlign w:val="bottom"/>
          </w:tcPr>
          <w:p w14:paraId="635CE277" w14:textId="71072907" w:rsidR="006671F2" w:rsidRPr="006671F2" w:rsidRDefault="006671F2" w:rsidP="006671F2">
            <w:pPr>
              <w:spacing w:after="120" w:line="240" w:lineRule="auto"/>
              <w:jc w:val="center"/>
              <w:rPr>
                <w:rFonts w:ascii="Cambria" w:eastAsia="Cambria" w:hAnsi="Cambria" w:cs="Cambria"/>
                <w:b/>
                <w:color w:val="000000"/>
              </w:rPr>
            </w:pPr>
            <w:r>
              <w:rPr>
                <w:rFonts w:ascii="Cambria" w:hAnsi="Cambria"/>
                <w:b/>
                <w:bCs/>
                <w:color w:val="000000"/>
              </w:rPr>
              <w:t xml:space="preserve">R$ </w:t>
            </w:r>
            <w:r w:rsidRPr="006671F2">
              <w:rPr>
                <w:rFonts w:ascii="Cambria" w:hAnsi="Cambria"/>
                <w:b/>
                <w:bCs/>
                <w:color w:val="000000"/>
              </w:rPr>
              <w:t>121.085.990</w:t>
            </w:r>
          </w:p>
        </w:tc>
      </w:tr>
    </w:tbl>
    <w:p w14:paraId="3B2F8418" w14:textId="77777777" w:rsidR="004A3E16" w:rsidRDefault="004A3E16">
      <w:pPr>
        <w:spacing w:after="0" w:line="360" w:lineRule="auto"/>
        <w:jc w:val="both"/>
        <w:rPr>
          <w:rFonts w:ascii="Cambria" w:eastAsia="Cambria" w:hAnsi="Cambria" w:cs="Cambria"/>
        </w:rPr>
      </w:pPr>
    </w:p>
    <w:p w14:paraId="28EB6CB4" w14:textId="77777777" w:rsidR="004A3E16" w:rsidRDefault="004A3E16">
      <w:pPr>
        <w:spacing w:after="0" w:line="360" w:lineRule="auto"/>
        <w:jc w:val="both"/>
        <w:rPr>
          <w:rFonts w:ascii="Cambria" w:eastAsia="Cambria" w:hAnsi="Cambria" w:cs="Cambria"/>
        </w:rPr>
      </w:pPr>
    </w:p>
    <w:p w14:paraId="6AB60304" w14:textId="46CA51B1" w:rsidR="004A3E16" w:rsidRDefault="00000000">
      <w:pPr>
        <w:spacing w:after="0" w:line="360" w:lineRule="auto"/>
        <w:jc w:val="both"/>
        <w:rPr>
          <w:rFonts w:ascii="Cambria" w:eastAsia="Cambria" w:hAnsi="Cambria" w:cs="Cambria"/>
        </w:rPr>
      </w:pPr>
      <w:r>
        <w:rPr>
          <w:rFonts w:ascii="Cambria" w:eastAsia="Cambria" w:hAnsi="Cambria" w:cs="Cambria"/>
        </w:rPr>
        <w:t xml:space="preserve">Considerando inclusive os custos com reposições e reinvestimentos, o total projetado dos investimentos para os encargos específicos do sistema de saneamento é de </w:t>
      </w:r>
      <w:r>
        <w:rPr>
          <w:rFonts w:ascii="Cambria" w:eastAsia="Cambria" w:hAnsi="Cambria" w:cs="Cambria"/>
          <w:b/>
        </w:rPr>
        <w:t xml:space="preserve">R$ </w:t>
      </w:r>
      <w:r w:rsidR="006671F2">
        <w:rPr>
          <w:rFonts w:ascii="Cambria" w:eastAsia="Cambria" w:hAnsi="Cambria" w:cs="Cambria"/>
          <w:b/>
        </w:rPr>
        <w:t>121.085.990</w:t>
      </w:r>
      <w:r>
        <w:rPr>
          <w:rFonts w:ascii="Cambria" w:eastAsia="Cambria" w:hAnsi="Cambria" w:cs="Cambria"/>
        </w:rPr>
        <w:t xml:space="preserve"> ao longo dos 35 anos.</w:t>
      </w:r>
    </w:p>
    <w:p w14:paraId="639E912F" w14:textId="77777777" w:rsidR="004A3E16" w:rsidRDefault="004A3E16">
      <w:pPr>
        <w:spacing w:after="0" w:line="360" w:lineRule="auto"/>
        <w:jc w:val="both"/>
        <w:rPr>
          <w:rFonts w:ascii="Cambria" w:eastAsia="Cambria" w:hAnsi="Cambria" w:cs="Cambria"/>
        </w:rPr>
      </w:pPr>
    </w:p>
    <w:p w14:paraId="5534A505" w14:textId="77777777" w:rsidR="004A3E16" w:rsidRDefault="00000000">
      <w:pPr>
        <w:spacing w:after="0" w:line="360" w:lineRule="auto"/>
        <w:jc w:val="both"/>
        <w:rPr>
          <w:rFonts w:ascii="Cambria" w:eastAsia="Cambria" w:hAnsi="Cambria" w:cs="Cambria"/>
        </w:rPr>
      </w:pPr>
      <w:r>
        <w:rPr>
          <w:rFonts w:ascii="Cambria" w:eastAsia="Cambria" w:hAnsi="Cambria" w:cs="Cambria"/>
        </w:rPr>
        <w:t>A reposição dos investimentos se dá conforme vida útil dos mesmos, equivalente aos prazos de depreciação/amortização adotados, sendo:</w:t>
      </w:r>
    </w:p>
    <w:p w14:paraId="5FAB8EB3" w14:textId="77777777" w:rsidR="004A3E16" w:rsidRDefault="004A3E16">
      <w:pPr>
        <w:spacing w:after="0" w:line="360" w:lineRule="auto"/>
        <w:jc w:val="both"/>
        <w:rPr>
          <w:rFonts w:ascii="Cambria" w:eastAsia="Cambria" w:hAnsi="Cambria" w:cs="Cambria"/>
        </w:rPr>
      </w:pPr>
    </w:p>
    <w:p w14:paraId="045CB246" w14:textId="77777777" w:rsidR="006B22BF" w:rsidRDefault="006B22BF">
      <w:pPr>
        <w:spacing w:after="0" w:line="360" w:lineRule="auto"/>
        <w:jc w:val="both"/>
        <w:rPr>
          <w:rFonts w:ascii="Cambria" w:eastAsia="Cambria" w:hAnsi="Cambria" w:cs="Cambria"/>
        </w:rPr>
      </w:pPr>
    </w:p>
    <w:p w14:paraId="538E59B8" w14:textId="77777777" w:rsidR="004A3E16" w:rsidRDefault="00000000">
      <w:pPr>
        <w:spacing w:after="0" w:line="360" w:lineRule="auto"/>
        <w:jc w:val="center"/>
        <w:rPr>
          <w:rFonts w:ascii="Cambria" w:eastAsia="Cambria" w:hAnsi="Cambria" w:cs="Cambria"/>
        </w:rPr>
      </w:pPr>
      <w:r>
        <w:rPr>
          <w:rFonts w:ascii="Cambria" w:eastAsia="Cambria" w:hAnsi="Cambria" w:cs="Cambria"/>
        </w:rPr>
        <w:t>Tabela 3 -Vida Útil</w:t>
      </w:r>
    </w:p>
    <w:p w14:paraId="1714C8E1" w14:textId="77777777" w:rsidR="004A3E16" w:rsidRDefault="00000000">
      <w:pPr>
        <w:spacing w:after="0" w:line="360" w:lineRule="auto"/>
        <w:jc w:val="center"/>
        <w:rPr>
          <w:rFonts w:ascii="Cambria" w:eastAsia="Cambria" w:hAnsi="Cambria" w:cs="Cambria"/>
        </w:rPr>
      </w:pPr>
      <w:r>
        <w:rPr>
          <w:rFonts w:ascii="Cambria" w:eastAsia="Cambria" w:hAnsi="Cambria" w:cs="Cambria"/>
          <w:noProof/>
        </w:rPr>
        <w:drawing>
          <wp:inline distT="114300" distB="114300" distL="114300" distR="114300" wp14:anchorId="7488537D" wp14:editId="2CF7EA2F">
            <wp:extent cx="4525800" cy="1369531"/>
            <wp:effectExtent l="0" t="0" r="0" b="0"/>
            <wp:docPr id="203421007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a:stretch>
                      <a:fillRect/>
                    </a:stretch>
                  </pic:blipFill>
                  <pic:spPr>
                    <a:xfrm>
                      <a:off x="0" y="0"/>
                      <a:ext cx="4525800" cy="1369531"/>
                    </a:xfrm>
                    <a:prstGeom prst="rect">
                      <a:avLst/>
                    </a:prstGeom>
                    <a:ln/>
                  </pic:spPr>
                </pic:pic>
              </a:graphicData>
            </a:graphic>
          </wp:inline>
        </w:drawing>
      </w:r>
    </w:p>
    <w:p w14:paraId="136B1BD5"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w:t>
      </w:r>
    </w:p>
    <w:p w14:paraId="0F1787C8" w14:textId="77777777" w:rsidR="004A3E16" w:rsidRDefault="00000000">
      <w:pPr>
        <w:spacing w:after="0" w:line="360" w:lineRule="auto"/>
        <w:jc w:val="both"/>
        <w:rPr>
          <w:rFonts w:ascii="Cambria" w:eastAsia="Cambria" w:hAnsi="Cambria" w:cs="Cambria"/>
        </w:rPr>
      </w:pPr>
      <w:r>
        <w:rPr>
          <w:rFonts w:ascii="Cambria" w:eastAsia="Cambria" w:hAnsi="Cambria" w:cs="Cambria"/>
        </w:rPr>
        <w:t>A evolução dos investimentos é demonstrada no gráfico abaixo.</w:t>
      </w:r>
    </w:p>
    <w:p w14:paraId="14C0CF7D" w14:textId="77777777" w:rsidR="004A3E16" w:rsidRDefault="004A3E16">
      <w:pPr>
        <w:spacing w:after="0" w:line="360" w:lineRule="auto"/>
        <w:jc w:val="both"/>
        <w:rPr>
          <w:rFonts w:ascii="Cambria" w:eastAsia="Cambria" w:hAnsi="Cambria" w:cs="Cambria"/>
        </w:rPr>
      </w:pPr>
    </w:p>
    <w:p w14:paraId="0D8C0C5B" w14:textId="77777777" w:rsidR="006B22BF" w:rsidRDefault="006B22BF">
      <w:pPr>
        <w:rPr>
          <w:rFonts w:ascii="Cambria" w:eastAsia="Cambria" w:hAnsi="Cambria" w:cs="Cambria"/>
        </w:rPr>
      </w:pPr>
      <w:r>
        <w:rPr>
          <w:rFonts w:ascii="Cambria" w:eastAsia="Cambria" w:hAnsi="Cambria" w:cs="Cambria"/>
        </w:rPr>
        <w:br w:type="page"/>
      </w:r>
    </w:p>
    <w:p w14:paraId="43E49AFE" w14:textId="732FD85B" w:rsidR="004A3E16" w:rsidRDefault="00000000">
      <w:pPr>
        <w:spacing w:after="0" w:line="360" w:lineRule="auto"/>
        <w:jc w:val="center"/>
        <w:rPr>
          <w:rFonts w:ascii="Cambria" w:eastAsia="Cambria" w:hAnsi="Cambria" w:cs="Cambria"/>
        </w:rPr>
      </w:pPr>
      <w:r>
        <w:rPr>
          <w:rFonts w:ascii="Cambria" w:eastAsia="Cambria" w:hAnsi="Cambria" w:cs="Cambria"/>
        </w:rPr>
        <w:lastRenderedPageBreak/>
        <w:t>Gráfico 6 - Investimentos dos encargos específicos no sistema de saneamento</w:t>
      </w:r>
    </w:p>
    <w:p w14:paraId="341ADF09" w14:textId="77777777" w:rsidR="004A3E16" w:rsidRDefault="004A3E16">
      <w:pPr>
        <w:spacing w:after="0" w:line="360" w:lineRule="auto"/>
        <w:jc w:val="both"/>
        <w:rPr>
          <w:rFonts w:ascii="Cambria" w:eastAsia="Cambria" w:hAnsi="Cambria" w:cs="Cambria"/>
        </w:rPr>
      </w:pPr>
    </w:p>
    <w:p w14:paraId="05EB312B" w14:textId="634833D7" w:rsidR="004A3E16" w:rsidRDefault="006671F2">
      <w:pPr>
        <w:spacing w:after="0" w:line="360" w:lineRule="auto"/>
        <w:jc w:val="center"/>
        <w:rPr>
          <w:rFonts w:ascii="Cambria" w:eastAsia="Cambria" w:hAnsi="Cambria" w:cs="Cambria"/>
        </w:rPr>
      </w:pPr>
      <w:r>
        <w:rPr>
          <w:rFonts w:ascii="Cambria" w:eastAsia="Cambria" w:hAnsi="Cambria" w:cs="Cambria"/>
          <w:noProof/>
        </w:rPr>
        <w:drawing>
          <wp:inline distT="0" distB="0" distL="0" distR="0" wp14:anchorId="1A238CA9" wp14:editId="312A052A">
            <wp:extent cx="5574462" cy="3633470"/>
            <wp:effectExtent l="0" t="0" r="7620" b="5080"/>
            <wp:docPr id="18309890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0187" cy="3637202"/>
                    </a:xfrm>
                    <a:prstGeom prst="rect">
                      <a:avLst/>
                    </a:prstGeom>
                    <a:noFill/>
                  </pic:spPr>
                </pic:pic>
              </a:graphicData>
            </a:graphic>
          </wp:inline>
        </w:drawing>
      </w:r>
    </w:p>
    <w:p w14:paraId="2AC9EA61" w14:textId="77777777" w:rsidR="004A3E16" w:rsidRDefault="004A3E16">
      <w:pPr>
        <w:spacing w:after="0" w:line="360" w:lineRule="auto"/>
        <w:jc w:val="both"/>
        <w:rPr>
          <w:rFonts w:ascii="Cambria" w:eastAsia="Cambria" w:hAnsi="Cambria" w:cs="Cambria"/>
        </w:rPr>
      </w:pPr>
    </w:p>
    <w:p w14:paraId="1F316814"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w:t>
      </w:r>
    </w:p>
    <w:p w14:paraId="45727CC4" w14:textId="77777777" w:rsidR="004A3E16" w:rsidRDefault="00000000">
      <w:pPr>
        <w:spacing w:after="0" w:line="360" w:lineRule="auto"/>
        <w:jc w:val="both"/>
        <w:rPr>
          <w:rFonts w:ascii="Cambria" w:eastAsia="Cambria" w:hAnsi="Cambria" w:cs="Cambria"/>
          <w:b/>
        </w:rPr>
      </w:pPr>
      <w:r>
        <w:rPr>
          <w:rFonts w:ascii="Cambria" w:eastAsia="Cambria" w:hAnsi="Cambria" w:cs="Cambria"/>
          <w:b/>
        </w:rPr>
        <w:t>4.3. Sistema de coleta e manejo de resíduos</w:t>
      </w:r>
    </w:p>
    <w:p w14:paraId="54293934" w14:textId="77777777" w:rsidR="004A3E16" w:rsidRDefault="004A3E16">
      <w:pPr>
        <w:spacing w:after="0" w:line="360" w:lineRule="auto"/>
        <w:jc w:val="both"/>
        <w:rPr>
          <w:rFonts w:ascii="Cambria" w:eastAsia="Cambria" w:hAnsi="Cambria" w:cs="Cambria"/>
        </w:rPr>
      </w:pPr>
    </w:p>
    <w:p w14:paraId="4C845D1A" w14:textId="73759F1D" w:rsidR="004A3E16" w:rsidRDefault="00000000">
      <w:pPr>
        <w:spacing w:after="0" w:line="360" w:lineRule="auto"/>
        <w:jc w:val="both"/>
        <w:rPr>
          <w:rFonts w:ascii="Cambria" w:eastAsia="Cambria" w:hAnsi="Cambria" w:cs="Cambria"/>
        </w:rPr>
      </w:pPr>
      <w:r>
        <w:rPr>
          <w:rFonts w:ascii="Cambria" w:eastAsia="Cambria" w:hAnsi="Cambria" w:cs="Cambria"/>
        </w:rPr>
        <w:t xml:space="preserve">Para o sistema de coleta e manejo de resíduos sólidos, os investimentos estão divididos em cinco etapas, cujo valor total dos investimentos é de </w:t>
      </w:r>
      <w:r>
        <w:rPr>
          <w:rFonts w:ascii="Cambria" w:eastAsia="Cambria" w:hAnsi="Cambria" w:cs="Cambria"/>
          <w:b/>
        </w:rPr>
        <w:t>R$ 70.</w:t>
      </w:r>
      <w:r w:rsidR="00F46C7C">
        <w:rPr>
          <w:rFonts w:ascii="Cambria" w:eastAsia="Cambria" w:hAnsi="Cambria" w:cs="Cambria"/>
          <w:b/>
        </w:rPr>
        <w:t xml:space="preserve">437.890 </w:t>
      </w:r>
      <w:r>
        <w:rPr>
          <w:rFonts w:ascii="Cambria" w:eastAsia="Cambria" w:hAnsi="Cambria" w:cs="Cambria"/>
        </w:rPr>
        <w:t>A tabela abaixo detalha os investimentos.</w:t>
      </w:r>
    </w:p>
    <w:p w14:paraId="0CF486CA" w14:textId="77777777" w:rsidR="004A3E16" w:rsidRDefault="004A3E16">
      <w:pPr>
        <w:spacing w:after="0" w:line="360" w:lineRule="auto"/>
        <w:jc w:val="both"/>
        <w:rPr>
          <w:rFonts w:ascii="Cambria" w:eastAsia="Cambria" w:hAnsi="Cambria" w:cs="Cambria"/>
        </w:rPr>
      </w:pPr>
    </w:p>
    <w:p w14:paraId="56371B3C" w14:textId="77777777" w:rsidR="006B22BF" w:rsidRDefault="006B22BF">
      <w:pPr>
        <w:rPr>
          <w:rFonts w:ascii="Cambria" w:eastAsia="Cambria" w:hAnsi="Cambria" w:cs="Cambria"/>
        </w:rPr>
      </w:pPr>
      <w:r>
        <w:rPr>
          <w:rFonts w:ascii="Cambria" w:eastAsia="Cambria" w:hAnsi="Cambria" w:cs="Cambria"/>
        </w:rPr>
        <w:br w:type="page"/>
      </w:r>
    </w:p>
    <w:p w14:paraId="1BE3ACC8" w14:textId="50C2A4BF" w:rsidR="004A3E16" w:rsidRDefault="00000000">
      <w:pPr>
        <w:spacing w:after="0" w:line="360" w:lineRule="auto"/>
        <w:jc w:val="center"/>
        <w:rPr>
          <w:rFonts w:ascii="Cambria" w:eastAsia="Cambria" w:hAnsi="Cambria" w:cs="Cambria"/>
        </w:rPr>
      </w:pPr>
      <w:r>
        <w:rPr>
          <w:rFonts w:ascii="Cambria" w:eastAsia="Cambria" w:hAnsi="Cambria" w:cs="Cambria"/>
        </w:rPr>
        <w:lastRenderedPageBreak/>
        <w:t>Tabela 4 - Investimentos no sistema de coleta e manejo de resíduos sólidos</w:t>
      </w:r>
    </w:p>
    <w:tbl>
      <w:tblPr>
        <w:tblStyle w:val="af0"/>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1"/>
        <w:gridCol w:w="2131"/>
      </w:tblGrid>
      <w:tr w:rsidR="004A3E16" w14:paraId="17DC1DEB" w14:textId="77777777">
        <w:trPr>
          <w:trHeight w:val="402"/>
        </w:trPr>
        <w:tc>
          <w:tcPr>
            <w:tcW w:w="6511" w:type="dxa"/>
            <w:vAlign w:val="center"/>
          </w:tcPr>
          <w:p w14:paraId="08682D61" w14:textId="77777777" w:rsidR="004A3E16" w:rsidRDefault="00000000">
            <w:pPr>
              <w:spacing w:after="0" w:line="240" w:lineRule="auto"/>
              <w:rPr>
                <w:rFonts w:ascii="Cambria" w:eastAsia="Cambria" w:hAnsi="Cambria" w:cs="Cambria"/>
                <w:b/>
                <w:color w:val="000000"/>
              </w:rPr>
            </w:pPr>
            <w:r>
              <w:rPr>
                <w:rFonts w:ascii="Cambria" w:eastAsia="Cambria" w:hAnsi="Cambria" w:cs="Cambria"/>
                <w:b/>
                <w:color w:val="000000"/>
              </w:rPr>
              <w:t xml:space="preserve">ETAPA 01 - IMPLANTAÇÃO GERAL DA ÁREA OPERACIONAL </w:t>
            </w:r>
          </w:p>
        </w:tc>
        <w:tc>
          <w:tcPr>
            <w:tcW w:w="2131" w:type="dxa"/>
            <w:vAlign w:val="center"/>
          </w:tcPr>
          <w:p w14:paraId="1FA1A8F9" w14:textId="77777777" w:rsidR="004A3E16" w:rsidRPr="00F46C7C" w:rsidRDefault="00000000">
            <w:pPr>
              <w:spacing w:after="0" w:line="240" w:lineRule="auto"/>
              <w:jc w:val="center"/>
              <w:rPr>
                <w:rFonts w:ascii="Cambria" w:eastAsia="Cambria" w:hAnsi="Cambria" w:cs="Cambria"/>
                <w:b/>
                <w:bCs/>
                <w:color w:val="000000"/>
              </w:rPr>
            </w:pPr>
            <w:r w:rsidRPr="00F46C7C">
              <w:rPr>
                <w:rFonts w:ascii="Cambria" w:eastAsia="Cambria" w:hAnsi="Cambria" w:cs="Cambria"/>
                <w:b/>
                <w:bCs/>
                <w:color w:val="000000"/>
              </w:rPr>
              <w:t>CAPEX (R$)</w:t>
            </w:r>
          </w:p>
        </w:tc>
      </w:tr>
      <w:tr w:rsidR="003A17C1" w14:paraId="58546001" w14:textId="77777777" w:rsidTr="00D15EDF">
        <w:trPr>
          <w:trHeight w:val="402"/>
        </w:trPr>
        <w:tc>
          <w:tcPr>
            <w:tcW w:w="6511" w:type="dxa"/>
            <w:vAlign w:val="center"/>
          </w:tcPr>
          <w:p w14:paraId="72748275"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SERVIÇOS PRELIMINARES - PRÉ IMPLANTAÇÃO</w:t>
            </w:r>
          </w:p>
        </w:tc>
        <w:tc>
          <w:tcPr>
            <w:tcW w:w="2131" w:type="dxa"/>
            <w:vAlign w:val="bottom"/>
          </w:tcPr>
          <w:p w14:paraId="7ABDA448" w14:textId="4770E5C1"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451.500</w:t>
            </w:r>
          </w:p>
        </w:tc>
      </w:tr>
      <w:tr w:rsidR="003A17C1" w14:paraId="463441C0" w14:textId="77777777" w:rsidTr="00D15EDF">
        <w:trPr>
          <w:trHeight w:val="402"/>
        </w:trPr>
        <w:tc>
          <w:tcPr>
            <w:tcW w:w="6511" w:type="dxa"/>
            <w:vAlign w:val="center"/>
          </w:tcPr>
          <w:p w14:paraId="37F3FE53"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PROJETO EXECUTIVO / IMPLANTAÇÃO</w:t>
            </w:r>
          </w:p>
        </w:tc>
        <w:tc>
          <w:tcPr>
            <w:tcW w:w="2131" w:type="dxa"/>
            <w:vAlign w:val="bottom"/>
          </w:tcPr>
          <w:p w14:paraId="26708893" w14:textId="77F7A452"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710.169</w:t>
            </w:r>
          </w:p>
        </w:tc>
      </w:tr>
      <w:tr w:rsidR="003A17C1" w14:paraId="0AB5C58A" w14:textId="77777777" w:rsidTr="00D15EDF">
        <w:trPr>
          <w:trHeight w:val="402"/>
        </w:trPr>
        <w:tc>
          <w:tcPr>
            <w:tcW w:w="6511" w:type="dxa"/>
            <w:vAlign w:val="center"/>
          </w:tcPr>
          <w:p w14:paraId="5DCB2E20"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ABERTURA DE ESTRADAS DE ACESSO</w:t>
            </w:r>
          </w:p>
        </w:tc>
        <w:tc>
          <w:tcPr>
            <w:tcW w:w="2131" w:type="dxa"/>
            <w:vAlign w:val="bottom"/>
          </w:tcPr>
          <w:p w14:paraId="56B5777C" w14:textId="7267C3D7"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6.174</w:t>
            </w:r>
          </w:p>
        </w:tc>
      </w:tr>
      <w:tr w:rsidR="003A17C1" w14:paraId="638B8001" w14:textId="77777777" w:rsidTr="00D15EDF">
        <w:trPr>
          <w:trHeight w:val="402"/>
        </w:trPr>
        <w:tc>
          <w:tcPr>
            <w:tcW w:w="6511" w:type="dxa"/>
            <w:vAlign w:val="center"/>
          </w:tcPr>
          <w:p w14:paraId="7A67EB6A"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TERRAPLANAGEM PARA IMPLANTAÇÃO DA ÁREA</w:t>
            </w:r>
          </w:p>
        </w:tc>
        <w:tc>
          <w:tcPr>
            <w:tcW w:w="2131" w:type="dxa"/>
            <w:vAlign w:val="bottom"/>
          </w:tcPr>
          <w:p w14:paraId="7FBF28C1" w14:textId="11D0F83C"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1.971.900</w:t>
            </w:r>
          </w:p>
        </w:tc>
      </w:tr>
      <w:tr w:rsidR="003A17C1" w14:paraId="565012DA" w14:textId="77777777" w:rsidTr="00D15EDF">
        <w:trPr>
          <w:trHeight w:val="402"/>
        </w:trPr>
        <w:tc>
          <w:tcPr>
            <w:tcW w:w="6511" w:type="dxa"/>
            <w:vAlign w:val="center"/>
          </w:tcPr>
          <w:p w14:paraId="79BA84FF"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CONSTRUÇÃO DE GUARITA E IMPLANTAÇÃO DE BALANÇA DE AFERIÇÃO</w:t>
            </w:r>
          </w:p>
        </w:tc>
        <w:tc>
          <w:tcPr>
            <w:tcW w:w="2131" w:type="dxa"/>
            <w:vAlign w:val="bottom"/>
          </w:tcPr>
          <w:p w14:paraId="038D144A" w14:textId="4D4ADA5F"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861.000</w:t>
            </w:r>
          </w:p>
        </w:tc>
      </w:tr>
      <w:tr w:rsidR="003A17C1" w14:paraId="7CAC2F8F" w14:textId="77777777" w:rsidTr="00D15EDF">
        <w:trPr>
          <w:trHeight w:val="402"/>
        </w:trPr>
        <w:tc>
          <w:tcPr>
            <w:tcW w:w="6511" w:type="dxa"/>
            <w:shd w:val="clear" w:color="auto" w:fill="FFFFFF"/>
            <w:vAlign w:val="center"/>
          </w:tcPr>
          <w:p w14:paraId="58F02955"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 xml:space="preserve">CONSTRUÇÃO DE SALAS DE ALVENARIA, </w:t>
            </w:r>
            <w:proofErr w:type="gramStart"/>
            <w:r>
              <w:rPr>
                <w:rFonts w:ascii="Cambria" w:eastAsia="Cambria" w:hAnsi="Cambria" w:cs="Cambria"/>
                <w:color w:val="000000"/>
              </w:rPr>
              <w:t>EDIFICAÇÕES  E</w:t>
            </w:r>
            <w:proofErr w:type="gramEnd"/>
            <w:r>
              <w:rPr>
                <w:rFonts w:ascii="Cambria" w:eastAsia="Cambria" w:hAnsi="Cambria" w:cs="Cambria"/>
                <w:color w:val="000000"/>
              </w:rPr>
              <w:t xml:space="preserve"> OBRAS CIVIS</w:t>
            </w:r>
          </w:p>
        </w:tc>
        <w:tc>
          <w:tcPr>
            <w:tcW w:w="2131" w:type="dxa"/>
            <w:shd w:val="clear" w:color="auto" w:fill="FFFFFF"/>
            <w:vAlign w:val="bottom"/>
          </w:tcPr>
          <w:p w14:paraId="106E908D" w14:textId="4BA85B3B"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262.500</w:t>
            </w:r>
          </w:p>
        </w:tc>
      </w:tr>
      <w:tr w:rsidR="003A17C1" w14:paraId="43FB1871" w14:textId="77777777" w:rsidTr="00D15EDF">
        <w:trPr>
          <w:trHeight w:val="402"/>
        </w:trPr>
        <w:tc>
          <w:tcPr>
            <w:tcW w:w="6511" w:type="dxa"/>
            <w:shd w:val="clear" w:color="auto" w:fill="FFFFFF"/>
            <w:vAlign w:val="center"/>
          </w:tcPr>
          <w:p w14:paraId="74A985F2"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FECHAMENTO E PORTÃO DE ACESSO</w:t>
            </w:r>
          </w:p>
        </w:tc>
        <w:tc>
          <w:tcPr>
            <w:tcW w:w="2131" w:type="dxa"/>
            <w:shd w:val="clear" w:color="auto" w:fill="FFFFFF"/>
            <w:vAlign w:val="bottom"/>
          </w:tcPr>
          <w:p w14:paraId="26847EA4" w14:textId="14C0D5C8"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13.440</w:t>
            </w:r>
          </w:p>
        </w:tc>
      </w:tr>
      <w:tr w:rsidR="003A17C1" w14:paraId="2C210BB2" w14:textId="77777777" w:rsidTr="00D15EDF">
        <w:trPr>
          <w:trHeight w:val="402"/>
        </w:trPr>
        <w:tc>
          <w:tcPr>
            <w:tcW w:w="6511" w:type="dxa"/>
            <w:shd w:val="clear" w:color="auto" w:fill="FFFFFF"/>
            <w:vAlign w:val="center"/>
          </w:tcPr>
          <w:p w14:paraId="12E5901A"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SISTEMA ELÉTRICO, ILUMINAÇÃO E AUTOMAÇÃO</w:t>
            </w:r>
          </w:p>
        </w:tc>
        <w:tc>
          <w:tcPr>
            <w:tcW w:w="2131" w:type="dxa"/>
            <w:shd w:val="clear" w:color="auto" w:fill="FFFFFF"/>
            <w:vAlign w:val="bottom"/>
          </w:tcPr>
          <w:p w14:paraId="0BD60240" w14:textId="44D609FC"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391.388</w:t>
            </w:r>
          </w:p>
        </w:tc>
      </w:tr>
      <w:tr w:rsidR="003A17C1" w14:paraId="4E8AC617" w14:textId="77777777" w:rsidTr="00D15EDF">
        <w:trPr>
          <w:trHeight w:val="402"/>
        </w:trPr>
        <w:tc>
          <w:tcPr>
            <w:tcW w:w="6511" w:type="dxa"/>
            <w:shd w:val="clear" w:color="auto" w:fill="FFFFFF"/>
            <w:vAlign w:val="center"/>
          </w:tcPr>
          <w:p w14:paraId="0ACA7938"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 xml:space="preserve">SISTEMA DE DRENAGEM </w:t>
            </w:r>
          </w:p>
        </w:tc>
        <w:tc>
          <w:tcPr>
            <w:tcW w:w="2131" w:type="dxa"/>
            <w:shd w:val="clear" w:color="auto" w:fill="FFFFFF"/>
            <w:vAlign w:val="bottom"/>
          </w:tcPr>
          <w:p w14:paraId="14990CBF" w14:textId="6249E874"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126.000</w:t>
            </w:r>
          </w:p>
        </w:tc>
      </w:tr>
      <w:tr w:rsidR="003A17C1" w14:paraId="320F6CC6" w14:textId="77777777" w:rsidTr="00D15EDF">
        <w:trPr>
          <w:trHeight w:val="402"/>
        </w:trPr>
        <w:tc>
          <w:tcPr>
            <w:tcW w:w="6511" w:type="dxa"/>
            <w:shd w:val="clear" w:color="auto" w:fill="FFFFFF"/>
            <w:vAlign w:val="center"/>
          </w:tcPr>
          <w:p w14:paraId="3CDE3DDE"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MÃO DE OBRA INSTALAÇÕES</w:t>
            </w:r>
          </w:p>
        </w:tc>
        <w:tc>
          <w:tcPr>
            <w:tcW w:w="2131" w:type="dxa"/>
            <w:shd w:val="clear" w:color="auto" w:fill="FFFFFF"/>
            <w:vAlign w:val="bottom"/>
          </w:tcPr>
          <w:p w14:paraId="34F83B80" w14:textId="48679729"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294.000</w:t>
            </w:r>
          </w:p>
        </w:tc>
      </w:tr>
      <w:tr w:rsidR="003A17C1" w14:paraId="05635BB7" w14:textId="77777777" w:rsidTr="00D15EDF">
        <w:trPr>
          <w:trHeight w:val="402"/>
        </w:trPr>
        <w:tc>
          <w:tcPr>
            <w:tcW w:w="6511" w:type="dxa"/>
            <w:shd w:val="clear" w:color="auto" w:fill="FFFFFF"/>
            <w:vAlign w:val="center"/>
          </w:tcPr>
          <w:p w14:paraId="14CCC884"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PAISAGISMO</w:t>
            </w:r>
          </w:p>
        </w:tc>
        <w:tc>
          <w:tcPr>
            <w:tcW w:w="2131" w:type="dxa"/>
            <w:shd w:val="clear" w:color="auto" w:fill="FFFFFF"/>
            <w:vAlign w:val="bottom"/>
          </w:tcPr>
          <w:p w14:paraId="0F35289A" w14:textId="491EE4BF"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131.647</w:t>
            </w:r>
          </w:p>
        </w:tc>
      </w:tr>
      <w:tr w:rsidR="003A17C1" w14:paraId="2A1189F7" w14:textId="77777777" w:rsidTr="00D15EDF">
        <w:trPr>
          <w:trHeight w:val="402"/>
        </w:trPr>
        <w:tc>
          <w:tcPr>
            <w:tcW w:w="6511" w:type="dxa"/>
            <w:shd w:val="clear" w:color="auto" w:fill="FFFFFF"/>
            <w:vAlign w:val="center"/>
          </w:tcPr>
          <w:p w14:paraId="4FC21EB2"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SERVIÇOS COMPLEMENTARES</w:t>
            </w:r>
          </w:p>
        </w:tc>
        <w:tc>
          <w:tcPr>
            <w:tcW w:w="2131" w:type="dxa"/>
            <w:shd w:val="clear" w:color="auto" w:fill="FFFFFF"/>
            <w:vAlign w:val="bottom"/>
          </w:tcPr>
          <w:p w14:paraId="65207ABD" w14:textId="413A5FF5"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384.642</w:t>
            </w:r>
          </w:p>
        </w:tc>
      </w:tr>
      <w:tr w:rsidR="003A17C1" w14:paraId="0F74A347" w14:textId="77777777" w:rsidTr="00D15EDF">
        <w:trPr>
          <w:trHeight w:val="402"/>
        </w:trPr>
        <w:tc>
          <w:tcPr>
            <w:tcW w:w="6511" w:type="dxa"/>
            <w:shd w:val="clear" w:color="auto" w:fill="FFFFFF"/>
            <w:vAlign w:val="center"/>
          </w:tcPr>
          <w:p w14:paraId="7DE69262" w14:textId="77777777" w:rsidR="003A17C1" w:rsidRDefault="003A17C1" w:rsidP="003A17C1">
            <w:pPr>
              <w:spacing w:after="0" w:line="240" w:lineRule="auto"/>
              <w:ind w:firstLine="220"/>
              <w:rPr>
                <w:rFonts w:ascii="Cambria" w:eastAsia="Cambria" w:hAnsi="Cambria" w:cs="Cambria"/>
                <w:color w:val="000000"/>
              </w:rPr>
            </w:pPr>
            <w:r>
              <w:rPr>
                <w:rFonts w:ascii="Cambria" w:eastAsia="Cambria" w:hAnsi="Cambria" w:cs="Cambria"/>
                <w:color w:val="000000"/>
              </w:rPr>
              <w:t>PRAD - PLANO DE RECUPERAÇÃO DE ÁREA DEGRADADA / LICENCIAMENTO AMBIENTAL</w:t>
            </w:r>
          </w:p>
        </w:tc>
        <w:tc>
          <w:tcPr>
            <w:tcW w:w="2131" w:type="dxa"/>
            <w:shd w:val="clear" w:color="auto" w:fill="FFFFFF"/>
            <w:vAlign w:val="bottom"/>
          </w:tcPr>
          <w:p w14:paraId="118AA8A6" w14:textId="77801B68" w:rsidR="003A17C1" w:rsidRPr="003A17C1" w:rsidRDefault="003A17C1" w:rsidP="003A17C1">
            <w:pPr>
              <w:spacing w:after="0" w:line="240" w:lineRule="auto"/>
              <w:jc w:val="center"/>
              <w:rPr>
                <w:rFonts w:ascii="Cambria" w:eastAsia="Cambria" w:hAnsi="Cambria" w:cs="Cambria"/>
                <w:b/>
                <w:color w:val="000000"/>
              </w:rPr>
            </w:pPr>
            <w:r>
              <w:rPr>
                <w:rFonts w:ascii="Cambria" w:hAnsi="Cambria"/>
                <w:color w:val="000000"/>
              </w:rPr>
              <w:t xml:space="preserve">R$ </w:t>
            </w:r>
            <w:r w:rsidRPr="003A17C1">
              <w:rPr>
                <w:rFonts w:ascii="Cambria" w:hAnsi="Cambria"/>
                <w:color w:val="000000"/>
              </w:rPr>
              <w:t>262.500</w:t>
            </w:r>
          </w:p>
        </w:tc>
      </w:tr>
      <w:tr w:rsidR="004A3E16" w14:paraId="4CCFDAC8" w14:textId="77777777">
        <w:trPr>
          <w:trHeight w:val="402"/>
        </w:trPr>
        <w:tc>
          <w:tcPr>
            <w:tcW w:w="6511" w:type="dxa"/>
            <w:shd w:val="clear" w:color="auto" w:fill="FFFFFF"/>
            <w:vAlign w:val="center"/>
          </w:tcPr>
          <w:p w14:paraId="08A88C66" w14:textId="77777777" w:rsidR="004A3E16" w:rsidRDefault="00000000">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451EE1F9" w14:textId="77777777" w:rsidR="004A3E16" w:rsidRPr="003A17C1" w:rsidRDefault="00000000">
            <w:pPr>
              <w:spacing w:after="0" w:line="240" w:lineRule="auto"/>
              <w:jc w:val="center"/>
              <w:rPr>
                <w:rFonts w:ascii="Cambria" w:eastAsia="Cambria" w:hAnsi="Cambria" w:cs="Cambria"/>
                <w:b/>
                <w:color w:val="000000"/>
              </w:rPr>
            </w:pPr>
            <w:r w:rsidRPr="003A17C1">
              <w:rPr>
                <w:rFonts w:ascii="Cambria" w:eastAsia="Cambria" w:hAnsi="Cambria" w:cs="Cambria"/>
                <w:b/>
                <w:color w:val="000000"/>
              </w:rPr>
              <w:t> </w:t>
            </w:r>
          </w:p>
        </w:tc>
      </w:tr>
      <w:tr w:rsidR="004A3E16" w14:paraId="4FCBCE39" w14:textId="77777777">
        <w:trPr>
          <w:trHeight w:val="402"/>
        </w:trPr>
        <w:tc>
          <w:tcPr>
            <w:tcW w:w="6511" w:type="dxa"/>
            <w:shd w:val="clear" w:color="auto" w:fill="FFFFFF"/>
            <w:vAlign w:val="center"/>
          </w:tcPr>
          <w:p w14:paraId="5D0915E1" w14:textId="77777777" w:rsidR="004A3E16" w:rsidRDefault="00000000">
            <w:pPr>
              <w:spacing w:after="0" w:line="240" w:lineRule="auto"/>
              <w:rPr>
                <w:rFonts w:ascii="Cambria" w:eastAsia="Cambria" w:hAnsi="Cambria" w:cs="Cambria"/>
                <w:b/>
                <w:color w:val="000000"/>
              </w:rPr>
            </w:pPr>
            <w:r>
              <w:rPr>
                <w:rFonts w:ascii="Cambria" w:eastAsia="Cambria" w:hAnsi="Cambria" w:cs="Cambria"/>
                <w:b/>
                <w:color w:val="000000"/>
              </w:rPr>
              <w:t>ETAPA 02 - IMPLANTAÇÃO DA UNIDADE OPERACIONAL PARA MANEJO RCC</w:t>
            </w:r>
          </w:p>
        </w:tc>
        <w:tc>
          <w:tcPr>
            <w:tcW w:w="2131" w:type="dxa"/>
            <w:shd w:val="clear" w:color="auto" w:fill="FFFFFF"/>
            <w:vAlign w:val="center"/>
          </w:tcPr>
          <w:p w14:paraId="40992FCE" w14:textId="77777777" w:rsidR="004A3E16" w:rsidRPr="003A17C1" w:rsidRDefault="00000000">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xml:space="preserve"> R$             4.572.750 </w:t>
            </w:r>
          </w:p>
        </w:tc>
      </w:tr>
      <w:tr w:rsidR="004A3E16" w14:paraId="080104E0" w14:textId="77777777">
        <w:trPr>
          <w:trHeight w:val="402"/>
        </w:trPr>
        <w:tc>
          <w:tcPr>
            <w:tcW w:w="6511" w:type="dxa"/>
            <w:shd w:val="clear" w:color="auto" w:fill="FFFFFF"/>
            <w:vAlign w:val="center"/>
          </w:tcPr>
          <w:p w14:paraId="58B3391F" w14:textId="77777777" w:rsidR="004A3E16" w:rsidRDefault="00000000">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6EA340FC" w14:textId="77777777" w:rsidR="004A3E16" w:rsidRPr="003A17C1" w:rsidRDefault="00000000">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w:t>
            </w:r>
          </w:p>
        </w:tc>
      </w:tr>
      <w:tr w:rsidR="004A3E16" w14:paraId="6E65D52C" w14:textId="77777777">
        <w:trPr>
          <w:trHeight w:val="402"/>
        </w:trPr>
        <w:tc>
          <w:tcPr>
            <w:tcW w:w="6511" w:type="dxa"/>
            <w:shd w:val="clear" w:color="auto" w:fill="FFFFFF"/>
            <w:vAlign w:val="center"/>
          </w:tcPr>
          <w:p w14:paraId="2A24CCA2" w14:textId="77777777" w:rsidR="004A3E16" w:rsidRDefault="00000000">
            <w:pPr>
              <w:spacing w:after="0" w:line="240" w:lineRule="auto"/>
              <w:rPr>
                <w:rFonts w:ascii="Cambria" w:eastAsia="Cambria" w:hAnsi="Cambria" w:cs="Cambria"/>
                <w:b/>
                <w:color w:val="000000"/>
              </w:rPr>
            </w:pPr>
            <w:r>
              <w:rPr>
                <w:rFonts w:ascii="Cambria" w:eastAsia="Cambria" w:hAnsi="Cambria" w:cs="Cambria"/>
                <w:b/>
                <w:color w:val="000000"/>
              </w:rPr>
              <w:t>ETAPA 03 - IMPLANTAÇÃO DA UNIDADE DE TRANSBORDO</w:t>
            </w:r>
          </w:p>
        </w:tc>
        <w:tc>
          <w:tcPr>
            <w:tcW w:w="2131" w:type="dxa"/>
            <w:shd w:val="clear" w:color="auto" w:fill="FFFFFF"/>
            <w:vAlign w:val="center"/>
          </w:tcPr>
          <w:p w14:paraId="60CB32B9" w14:textId="77777777" w:rsidR="004A3E16" w:rsidRPr="003A17C1" w:rsidRDefault="00000000">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xml:space="preserve"> R$           11.754.981 </w:t>
            </w:r>
          </w:p>
        </w:tc>
      </w:tr>
      <w:tr w:rsidR="004A3E16" w14:paraId="00BC2E21" w14:textId="77777777">
        <w:trPr>
          <w:trHeight w:val="402"/>
        </w:trPr>
        <w:tc>
          <w:tcPr>
            <w:tcW w:w="6511" w:type="dxa"/>
            <w:shd w:val="clear" w:color="auto" w:fill="FFFFFF"/>
            <w:vAlign w:val="center"/>
          </w:tcPr>
          <w:p w14:paraId="53AFDD63" w14:textId="77777777" w:rsidR="004A3E16" w:rsidRDefault="00000000">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1CCD0817" w14:textId="77777777" w:rsidR="004A3E16" w:rsidRPr="003A17C1" w:rsidRDefault="00000000">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w:t>
            </w:r>
          </w:p>
        </w:tc>
      </w:tr>
      <w:tr w:rsidR="004A3E16" w14:paraId="34B1FB9E" w14:textId="77777777">
        <w:trPr>
          <w:trHeight w:val="402"/>
        </w:trPr>
        <w:tc>
          <w:tcPr>
            <w:tcW w:w="6511" w:type="dxa"/>
            <w:shd w:val="clear" w:color="auto" w:fill="FFFFFF"/>
            <w:vAlign w:val="center"/>
          </w:tcPr>
          <w:p w14:paraId="4E425E50" w14:textId="77777777" w:rsidR="004A3E16" w:rsidRDefault="00000000">
            <w:pPr>
              <w:spacing w:after="0" w:line="240" w:lineRule="auto"/>
              <w:rPr>
                <w:rFonts w:ascii="Cambria" w:eastAsia="Cambria" w:hAnsi="Cambria" w:cs="Cambria"/>
                <w:b/>
                <w:color w:val="000000"/>
              </w:rPr>
            </w:pPr>
            <w:r>
              <w:rPr>
                <w:rFonts w:ascii="Cambria" w:eastAsia="Cambria" w:hAnsi="Cambria" w:cs="Cambria"/>
                <w:b/>
                <w:color w:val="000000"/>
              </w:rPr>
              <w:t>ETAPA 04 - IMPLANTAÇÃO DA UNIDADE OPERACIONAL PODA</w:t>
            </w:r>
          </w:p>
        </w:tc>
        <w:tc>
          <w:tcPr>
            <w:tcW w:w="2131" w:type="dxa"/>
            <w:shd w:val="clear" w:color="auto" w:fill="FFFFFF"/>
            <w:vAlign w:val="center"/>
          </w:tcPr>
          <w:p w14:paraId="6328F0FD" w14:textId="77777777" w:rsidR="004A3E16" w:rsidRPr="003A17C1" w:rsidRDefault="00000000">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xml:space="preserve"> R$             9.298.800 </w:t>
            </w:r>
          </w:p>
        </w:tc>
      </w:tr>
      <w:tr w:rsidR="004A3E16" w14:paraId="25A1E3A4" w14:textId="77777777">
        <w:trPr>
          <w:trHeight w:val="402"/>
        </w:trPr>
        <w:tc>
          <w:tcPr>
            <w:tcW w:w="6511" w:type="dxa"/>
            <w:shd w:val="clear" w:color="auto" w:fill="FFFFFF"/>
            <w:vAlign w:val="center"/>
          </w:tcPr>
          <w:p w14:paraId="2B0EB0D8" w14:textId="77777777" w:rsidR="004A3E16" w:rsidRDefault="00000000">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6DA31D24" w14:textId="77777777" w:rsidR="004A3E16" w:rsidRPr="003A17C1" w:rsidRDefault="00000000">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w:t>
            </w:r>
          </w:p>
        </w:tc>
      </w:tr>
      <w:tr w:rsidR="004A3E16" w14:paraId="73C9101A" w14:textId="77777777">
        <w:trPr>
          <w:trHeight w:val="402"/>
        </w:trPr>
        <w:tc>
          <w:tcPr>
            <w:tcW w:w="6511" w:type="dxa"/>
            <w:shd w:val="clear" w:color="auto" w:fill="FFFFFF"/>
            <w:vAlign w:val="center"/>
          </w:tcPr>
          <w:p w14:paraId="4EA6E444" w14:textId="77777777" w:rsidR="004A3E16" w:rsidRDefault="00000000">
            <w:pPr>
              <w:spacing w:after="0" w:line="240" w:lineRule="auto"/>
              <w:rPr>
                <w:rFonts w:ascii="Cambria" w:eastAsia="Cambria" w:hAnsi="Cambria" w:cs="Cambria"/>
                <w:b/>
                <w:color w:val="000000"/>
              </w:rPr>
            </w:pPr>
            <w:r>
              <w:rPr>
                <w:rFonts w:ascii="Cambria" w:eastAsia="Cambria" w:hAnsi="Cambria" w:cs="Cambria"/>
                <w:b/>
                <w:color w:val="000000"/>
              </w:rPr>
              <w:t xml:space="preserve">ETAPA 05 </w:t>
            </w:r>
            <w:proofErr w:type="gramStart"/>
            <w:r>
              <w:rPr>
                <w:rFonts w:ascii="Cambria" w:eastAsia="Cambria" w:hAnsi="Cambria" w:cs="Cambria"/>
                <w:b/>
                <w:color w:val="000000"/>
              </w:rPr>
              <w:t>-  FROTA</w:t>
            </w:r>
            <w:proofErr w:type="gramEnd"/>
            <w:r>
              <w:rPr>
                <w:rFonts w:ascii="Cambria" w:eastAsia="Cambria" w:hAnsi="Cambria" w:cs="Cambria"/>
                <w:b/>
                <w:color w:val="000000"/>
              </w:rPr>
              <w:t xml:space="preserve"> DE CAMINHÕES COMPACTADORES PARA COLETA</w:t>
            </w:r>
          </w:p>
        </w:tc>
        <w:tc>
          <w:tcPr>
            <w:tcW w:w="2131" w:type="dxa"/>
            <w:shd w:val="clear" w:color="auto" w:fill="FFFFFF"/>
            <w:vAlign w:val="center"/>
          </w:tcPr>
          <w:p w14:paraId="738FEECC" w14:textId="77777777" w:rsidR="004A3E16" w:rsidRPr="003A17C1" w:rsidRDefault="00000000">
            <w:pPr>
              <w:spacing w:after="0" w:line="240" w:lineRule="auto"/>
              <w:jc w:val="center"/>
              <w:rPr>
                <w:rFonts w:ascii="Cambria" w:eastAsia="Cambria" w:hAnsi="Cambria" w:cs="Cambria"/>
                <w:bCs/>
                <w:color w:val="000000"/>
              </w:rPr>
            </w:pPr>
            <w:r w:rsidRPr="003A17C1">
              <w:rPr>
                <w:rFonts w:ascii="Cambria" w:eastAsia="Cambria" w:hAnsi="Cambria" w:cs="Cambria"/>
                <w:bCs/>
                <w:color w:val="000000"/>
              </w:rPr>
              <w:t xml:space="preserve"> R$           38.944.500 </w:t>
            </w:r>
          </w:p>
        </w:tc>
      </w:tr>
      <w:tr w:rsidR="004A3E16" w14:paraId="06D2C404" w14:textId="77777777">
        <w:trPr>
          <w:trHeight w:val="402"/>
        </w:trPr>
        <w:tc>
          <w:tcPr>
            <w:tcW w:w="6511" w:type="dxa"/>
            <w:shd w:val="clear" w:color="auto" w:fill="FFFFFF"/>
            <w:vAlign w:val="center"/>
          </w:tcPr>
          <w:p w14:paraId="037BA95D" w14:textId="77777777" w:rsidR="004A3E16" w:rsidRDefault="00000000">
            <w:pPr>
              <w:spacing w:after="0" w:line="240" w:lineRule="auto"/>
              <w:rPr>
                <w:rFonts w:ascii="Cambria" w:eastAsia="Cambria" w:hAnsi="Cambria" w:cs="Cambria"/>
                <w:color w:val="000000"/>
              </w:rPr>
            </w:pPr>
            <w:r>
              <w:rPr>
                <w:rFonts w:ascii="Cambria" w:eastAsia="Cambria" w:hAnsi="Cambria" w:cs="Cambria"/>
                <w:color w:val="000000"/>
              </w:rPr>
              <w:t> </w:t>
            </w:r>
          </w:p>
        </w:tc>
        <w:tc>
          <w:tcPr>
            <w:tcW w:w="2131" w:type="dxa"/>
            <w:shd w:val="clear" w:color="auto" w:fill="FFFFFF"/>
            <w:vAlign w:val="center"/>
          </w:tcPr>
          <w:p w14:paraId="3A1D0843" w14:textId="77777777" w:rsidR="004A3E16" w:rsidRPr="003A17C1" w:rsidRDefault="00000000">
            <w:pPr>
              <w:spacing w:after="0" w:line="240" w:lineRule="auto"/>
              <w:jc w:val="center"/>
              <w:rPr>
                <w:rFonts w:ascii="Cambria" w:eastAsia="Cambria" w:hAnsi="Cambria" w:cs="Cambria"/>
                <w:b/>
                <w:color w:val="000000"/>
              </w:rPr>
            </w:pPr>
            <w:r w:rsidRPr="003A17C1">
              <w:rPr>
                <w:rFonts w:ascii="Cambria" w:eastAsia="Cambria" w:hAnsi="Cambria" w:cs="Cambria"/>
                <w:b/>
                <w:color w:val="000000"/>
              </w:rPr>
              <w:t> </w:t>
            </w:r>
          </w:p>
        </w:tc>
      </w:tr>
      <w:tr w:rsidR="004A3E16" w14:paraId="323B0266" w14:textId="77777777" w:rsidTr="003A17C1">
        <w:trPr>
          <w:trHeight w:val="478"/>
        </w:trPr>
        <w:tc>
          <w:tcPr>
            <w:tcW w:w="6511" w:type="dxa"/>
            <w:vAlign w:val="center"/>
          </w:tcPr>
          <w:p w14:paraId="5EB6807A" w14:textId="77777777" w:rsidR="004A3E16" w:rsidRDefault="00000000">
            <w:pPr>
              <w:spacing w:after="0" w:line="240" w:lineRule="auto"/>
              <w:jc w:val="center"/>
              <w:rPr>
                <w:rFonts w:ascii="Cambria" w:eastAsia="Cambria" w:hAnsi="Cambria" w:cs="Cambria"/>
                <w:b/>
              </w:rPr>
            </w:pPr>
            <w:r>
              <w:rPr>
                <w:rFonts w:ascii="Cambria" w:eastAsia="Cambria" w:hAnsi="Cambria" w:cs="Cambria"/>
                <w:b/>
              </w:rPr>
              <w:t>Total</w:t>
            </w:r>
          </w:p>
        </w:tc>
        <w:tc>
          <w:tcPr>
            <w:tcW w:w="2131" w:type="dxa"/>
            <w:vAlign w:val="center"/>
          </w:tcPr>
          <w:p w14:paraId="1A6BBCE9" w14:textId="6C84195F" w:rsidR="004A3E16" w:rsidRPr="003A17C1" w:rsidRDefault="003A17C1" w:rsidP="003A17C1">
            <w:pPr>
              <w:jc w:val="center"/>
              <w:rPr>
                <w:rFonts w:ascii="Cambria" w:hAnsi="Cambria"/>
                <w:b/>
                <w:bCs/>
                <w:color w:val="000000"/>
                <w:lang w:eastAsia="pt-BR"/>
              </w:rPr>
            </w:pPr>
            <w:r w:rsidRPr="003A17C1">
              <w:rPr>
                <w:rFonts w:ascii="Cambria" w:hAnsi="Cambria"/>
                <w:b/>
                <w:bCs/>
                <w:color w:val="000000"/>
              </w:rPr>
              <w:t>R$ 70.437.890</w:t>
            </w:r>
          </w:p>
        </w:tc>
      </w:tr>
    </w:tbl>
    <w:p w14:paraId="1CD7CF09" w14:textId="77777777" w:rsidR="004A3E16" w:rsidRDefault="004A3E16">
      <w:pPr>
        <w:spacing w:before="240" w:after="240" w:line="360" w:lineRule="auto"/>
        <w:jc w:val="center"/>
        <w:rPr>
          <w:rFonts w:ascii="Cambria" w:eastAsia="Cambria" w:hAnsi="Cambria" w:cs="Cambria"/>
          <w:sz w:val="18"/>
          <w:szCs w:val="18"/>
        </w:rPr>
      </w:pPr>
    </w:p>
    <w:p w14:paraId="1E2E46CA"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No gráfico abaixo é possível visualizar que no sistema de coleta e manejo de resíduos os investimentos acontecem cerca de 70% nos 3 primeiros anos. </w:t>
      </w:r>
    </w:p>
    <w:p w14:paraId="705E87E6" w14:textId="77777777" w:rsidR="004A3E16" w:rsidRDefault="004A3E16">
      <w:pPr>
        <w:spacing w:after="0" w:line="360" w:lineRule="auto"/>
        <w:jc w:val="both"/>
        <w:rPr>
          <w:rFonts w:ascii="Cambria" w:eastAsia="Cambria" w:hAnsi="Cambria" w:cs="Cambria"/>
        </w:rPr>
      </w:pPr>
    </w:p>
    <w:p w14:paraId="75907E8F" w14:textId="77777777" w:rsidR="004A3E16" w:rsidRDefault="00000000">
      <w:pPr>
        <w:spacing w:after="0" w:line="360" w:lineRule="auto"/>
        <w:jc w:val="center"/>
        <w:rPr>
          <w:rFonts w:ascii="Cambria" w:eastAsia="Cambria" w:hAnsi="Cambria" w:cs="Cambria"/>
        </w:rPr>
      </w:pPr>
      <w:r>
        <w:rPr>
          <w:rFonts w:ascii="Cambria" w:eastAsia="Cambria" w:hAnsi="Cambria" w:cs="Cambria"/>
        </w:rPr>
        <w:t>Gráfico 8 - Investimentos no sistema de coleta e gestão de resíduos</w:t>
      </w:r>
    </w:p>
    <w:p w14:paraId="43542577" w14:textId="78242005" w:rsidR="004A3E16" w:rsidRDefault="00F46C7C">
      <w:pPr>
        <w:spacing w:after="0" w:line="360" w:lineRule="auto"/>
        <w:jc w:val="center"/>
        <w:rPr>
          <w:rFonts w:ascii="Cambria" w:eastAsia="Cambria" w:hAnsi="Cambria" w:cs="Cambria"/>
        </w:rPr>
      </w:pPr>
      <w:r>
        <w:rPr>
          <w:rFonts w:ascii="Cambria" w:eastAsia="Cambria" w:hAnsi="Cambria" w:cs="Cambria"/>
          <w:noProof/>
        </w:rPr>
        <w:drawing>
          <wp:inline distT="0" distB="0" distL="0" distR="0" wp14:anchorId="1A1FEBF2" wp14:editId="34E786C5">
            <wp:extent cx="5714364" cy="3735972"/>
            <wp:effectExtent l="0" t="0" r="1270" b="0"/>
            <wp:docPr id="18051067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9547" cy="3745898"/>
                    </a:xfrm>
                    <a:prstGeom prst="rect">
                      <a:avLst/>
                    </a:prstGeom>
                    <a:noFill/>
                  </pic:spPr>
                </pic:pic>
              </a:graphicData>
            </a:graphic>
          </wp:inline>
        </w:drawing>
      </w:r>
    </w:p>
    <w:p w14:paraId="0E2E2744" w14:textId="77777777" w:rsidR="004A3E16" w:rsidRDefault="004A3E16">
      <w:pPr>
        <w:spacing w:after="0" w:line="360" w:lineRule="auto"/>
        <w:jc w:val="both"/>
        <w:rPr>
          <w:rFonts w:ascii="Cambria" w:eastAsia="Cambria" w:hAnsi="Cambria" w:cs="Cambria"/>
        </w:rPr>
      </w:pPr>
    </w:p>
    <w:p w14:paraId="1BA517CC" w14:textId="77777777" w:rsidR="004A3E16" w:rsidRDefault="00000000">
      <w:pPr>
        <w:spacing w:after="0" w:line="360" w:lineRule="auto"/>
        <w:jc w:val="both"/>
        <w:rPr>
          <w:rFonts w:ascii="Cambria" w:eastAsia="Cambria" w:hAnsi="Cambria" w:cs="Cambria"/>
          <w:b/>
        </w:rPr>
      </w:pPr>
      <w:r>
        <w:rPr>
          <w:rFonts w:ascii="Cambria" w:eastAsia="Cambria" w:hAnsi="Cambria" w:cs="Cambria"/>
          <w:b/>
        </w:rPr>
        <w:t>4.4. Total de investimentos</w:t>
      </w:r>
    </w:p>
    <w:p w14:paraId="278EBA83" w14:textId="77777777" w:rsidR="004A3E16" w:rsidRDefault="004A3E16">
      <w:pPr>
        <w:spacing w:after="0" w:line="360" w:lineRule="auto"/>
        <w:jc w:val="both"/>
        <w:rPr>
          <w:rFonts w:ascii="Cambria" w:eastAsia="Cambria" w:hAnsi="Cambria" w:cs="Cambria"/>
        </w:rPr>
      </w:pPr>
    </w:p>
    <w:p w14:paraId="2995FF6B" w14:textId="48EB4EC6" w:rsidR="004A3E16" w:rsidRDefault="00000000">
      <w:pPr>
        <w:spacing w:after="0" w:line="360" w:lineRule="auto"/>
        <w:jc w:val="both"/>
        <w:rPr>
          <w:rFonts w:ascii="Cambria" w:eastAsia="Cambria" w:hAnsi="Cambria" w:cs="Cambria"/>
        </w:rPr>
      </w:pPr>
      <w:r>
        <w:rPr>
          <w:rFonts w:ascii="Cambria" w:eastAsia="Cambria" w:hAnsi="Cambria" w:cs="Cambria"/>
        </w:rPr>
        <w:t xml:space="preserve">O investimento total ao longo de todo período das três áreas está previsto em </w:t>
      </w:r>
      <w:bookmarkStart w:id="2" w:name="_Hlk216601508"/>
      <w:r>
        <w:rPr>
          <w:rFonts w:ascii="Cambria" w:eastAsia="Cambria" w:hAnsi="Cambria" w:cs="Cambria"/>
          <w:b/>
        </w:rPr>
        <w:t xml:space="preserve">R$ </w:t>
      </w:r>
      <w:r w:rsidR="00F46C7C">
        <w:rPr>
          <w:rFonts w:ascii="Cambria" w:eastAsia="Cambria" w:hAnsi="Cambria" w:cs="Cambria"/>
          <w:b/>
        </w:rPr>
        <w:t>328.993.492</w:t>
      </w:r>
      <w:r>
        <w:rPr>
          <w:rFonts w:ascii="Cambria" w:eastAsia="Cambria" w:hAnsi="Cambria" w:cs="Cambria"/>
        </w:rPr>
        <w:t xml:space="preserve"> </w:t>
      </w:r>
      <w:bookmarkEnd w:id="2"/>
      <w:r>
        <w:rPr>
          <w:rFonts w:ascii="Cambria" w:eastAsia="Cambria" w:hAnsi="Cambria" w:cs="Cambria"/>
        </w:rPr>
        <w:t>já considerando os valores com reposições e reinvestimentos.</w:t>
      </w:r>
    </w:p>
    <w:p w14:paraId="7A747ED0" w14:textId="77777777" w:rsidR="004A3E16" w:rsidRDefault="004A3E16">
      <w:pPr>
        <w:spacing w:after="0" w:line="360" w:lineRule="auto"/>
        <w:jc w:val="both"/>
        <w:rPr>
          <w:rFonts w:ascii="Cambria" w:eastAsia="Cambria" w:hAnsi="Cambria" w:cs="Cambria"/>
        </w:rPr>
      </w:pPr>
    </w:p>
    <w:p w14:paraId="6231F4AF" w14:textId="77777777" w:rsidR="004A3E16" w:rsidRDefault="00000000">
      <w:pPr>
        <w:spacing w:after="0" w:line="360" w:lineRule="auto"/>
        <w:jc w:val="center"/>
        <w:rPr>
          <w:rFonts w:ascii="Cambria" w:eastAsia="Cambria" w:hAnsi="Cambria" w:cs="Cambria"/>
        </w:rPr>
      </w:pPr>
      <w:r>
        <w:rPr>
          <w:rFonts w:ascii="Cambria" w:eastAsia="Cambria" w:hAnsi="Cambria" w:cs="Cambria"/>
        </w:rPr>
        <w:t>Gráfico 9 – Perfil dos investimentos totais</w:t>
      </w:r>
    </w:p>
    <w:p w14:paraId="5084F53E" w14:textId="3F59D189" w:rsidR="004A3E16" w:rsidRDefault="00F46C7C">
      <w:pPr>
        <w:spacing w:after="0" w:line="360" w:lineRule="auto"/>
        <w:jc w:val="center"/>
        <w:rPr>
          <w:rFonts w:ascii="Cambria" w:eastAsia="Cambria" w:hAnsi="Cambria" w:cs="Cambria"/>
        </w:rPr>
      </w:pPr>
      <w:r>
        <w:rPr>
          <w:rFonts w:ascii="Cambria" w:eastAsia="Cambria" w:hAnsi="Cambria" w:cs="Cambria"/>
          <w:noProof/>
        </w:rPr>
        <w:drawing>
          <wp:inline distT="0" distB="0" distL="0" distR="0" wp14:anchorId="0E56CA65" wp14:editId="099504D8">
            <wp:extent cx="2788292" cy="1676064"/>
            <wp:effectExtent l="0" t="0" r="0" b="635"/>
            <wp:docPr id="17463480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2746" cy="1678741"/>
                    </a:xfrm>
                    <a:prstGeom prst="rect">
                      <a:avLst/>
                    </a:prstGeom>
                    <a:noFill/>
                  </pic:spPr>
                </pic:pic>
              </a:graphicData>
            </a:graphic>
          </wp:inline>
        </w:drawing>
      </w:r>
    </w:p>
    <w:p w14:paraId="17C1201F" w14:textId="77777777" w:rsidR="004A3E16" w:rsidRDefault="004A3E16">
      <w:pPr>
        <w:spacing w:after="0" w:line="360" w:lineRule="auto"/>
        <w:jc w:val="center"/>
        <w:rPr>
          <w:rFonts w:ascii="Cambria" w:eastAsia="Cambria" w:hAnsi="Cambria" w:cs="Cambria"/>
        </w:rPr>
      </w:pPr>
    </w:p>
    <w:p w14:paraId="66F9FB82" w14:textId="77777777" w:rsidR="004A3E16" w:rsidRDefault="004A3E16">
      <w:pPr>
        <w:spacing w:after="0" w:line="360" w:lineRule="auto"/>
        <w:jc w:val="both"/>
        <w:rPr>
          <w:rFonts w:ascii="Cambria" w:eastAsia="Cambria" w:hAnsi="Cambria" w:cs="Cambria"/>
        </w:rPr>
      </w:pPr>
    </w:p>
    <w:p w14:paraId="1F32978D" w14:textId="77777777" w:rsidR="004A3E16" w:rsidRDefault="004A3E16">
      <w:pPr>
        <w:spacing w:after="0" w:line="360" w:lineRule="auto"/>
        <w:jc w:val="both"/>
        <w:rPr>
          <w:rFonts w:ascii="Cambria" w:eastAsia="Cambria" w:hAnsi="Cambria" w:cs="Cambria"/>
        </w:rPr>
      </w:pPr>
    </w:p>
    <w:p w14:paraId="72ECB038" w14:textId="77777777" w:rsidR="004A3E16" w:rsidRDefault="00000000">
      <w:pPr>
        <w:spacing w:after="0" w:line="360" w:lineRule="auto"/>
        <w:jc w:val="center"/>
        <w:rPr>
          <w:rFonts w:ascii="Cambria" w:eastAsia="Cambria" w:hAnsi="Cambria" w:cs="Cambria"/>
        </w:rPr>
      </w:pPr>
      <w:r>
        <w:rPr>
          <w:rFonts w:ascii="Cambria" w:eastAsia="Cambria" w:hAnsi="Cambria" w:cs="Cambria"/>
        </w:rPr>
        <w:t>Gráfico 10 - Investimentos totais por ano</w:t>
      </w:r>
    </w:p>
    <w:p w14:paraId="7D3156CA" w14:textId="0D61C3A7" w:rsidR="004A3E16" w:rsidRDefault="00F46C7C">
      <w:pPr>
        <w:spacing w:after="0" w:line="360" w:lineRule="auto"/>
        <w:jc w:val="center"/>
        <w:rPr>
          <w:rFonts w:ascii="Cambria" w:eastAsia="Cambria" w:hAnsi="Cambria" w:cs="Cambria"/>
        </w:rPr>
      </w:pPr>
      <w:r>
        <w:rPr>
          <w:rFonts w:ascii="Cambria" w:eastAsia="Cambria" w:hAnsi="Cambria" w:cs="Cambria"/>
          <w:noProof/>
        </w:rPr>
        <w:drawing>
          <wp:inline distT="0" distB="0" distL="0" distR="0" wp14:anchorId="3EF1AA59" wp14:editId="1C191706">
            <wp:extent cx="5822950" cy="3805970"/>
            <wp:effectExtent l="0" t="0" r="6350" b="4445"/>
            <wp:docPr id="3096366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1600" cy="3811624"/>
                    </a:xfrm>
                    <a:prstGeom prst="rect">
                      <a:avLst/>
                    </a:prstGeom>
                    <a:noFill/>
                  </pic:spPr>
                </pic:pic>
              </a:graphicData>
            </a:graphic>
          </wp:inline>
        </w:drawing>
      </w:r>
    </w:p>
    <w:p w14:paraId="68DB8CB9" w14:textId="77777777" w:rsidR="004A3E16" w:rsidRDefault="004A3E16">
      <w:pPr>
        <w:spacing w:after="0" w:line="360" w:lineRule="auto"/>
        <w:rPr>
          <w:rFonts w:ascii="Cambria" w:eastAsia="Cambria" w:hAnsi="Cambria" w:cs="Cambria"/>
        </w:rPr>
      </w:pPr>
    </w:p>
    <w:p w14:paraId="49B29376" w14:textId="77777777" w:rsidR="004A3E16" w:rsidRDefault="004A3E16">
      <w:pPr>
        <w:spacing w:after="0" w:line="240" w:lineRule="auto"/>
        <w:rPr>
          <w:rFonts w:ascii="Cambria" w:eastAsia="Cambria" w:hAnsi="Cambria" w:cs="Cambria"/>
          <w:b/>
        </w:rPr>
      </w:pPr>
    </w:p>
    <w:p w14:paraId="62CFF22D" w14:textId="649C30AC" w:rsidR="004A3E16" w:rsidRDefault="00000000">
      <w:pPr>
        <w:spacing w:after="0" w:line="360" w:lineRule="auto"/>
        <w:rPr>
          <w:rFonts w:ascii="Cambria" w:eastAsia="Cambria" w:hAnsi="Cambria" w:cs="Cambria"/>
          <w:b/>
        </w:rPr>
      </w:pPr>
      <w:r w:rsidRPr="00BC5D47">
        <w:rPr>
          <w:rFonts w:ascii="Cambria" w:eastAsia="Cambria" w:hAnsi="Cambria" w:cs="Cambria"/>
          <w:b/>
        </w:rPr>
        <w:t>5.</w:t>
      </w:r>
      <w:r w:rsidRPr="00BC5D47">
        <w:rPr>
          <w:rFonts w:ascii="Cambria" w:eastAsia="Cambria" w:hAnsi="Cambria" w:cs="Cambria"/>
          <w:b/>
        </w:rPr>
        <w:tab/>
        <w:t>Despesas Operacionais</w:t>
      </w:r>
      <w:r w:rsidR="00F46C7C">
        <w:rPr>
          <w:rFonts w:ascii="Cambria" w:eastAsia="Cambria" w:hAnsi="Cambria" w:cs="Cambria"/>
          <w:b/>
        </w:rPr>
        <w:t xml:space="preserve"> </w:t>
      </w:r>
    </w:p>
    <w:p w14:paraId="5E8AA028" w14:textId="77777777" w:rsidR="004A3E16" w:rsidRDefault="004A3E16">
      <w:pPr>
        <w:spacing w:after="0" w:line="360" w:lineRule="auto"/>
        <w:rPr>
          <w:rFonts w:ascii="Cambria" w:eastAsia="Cambria" w:hAnsi="Cambria" w:cs="Cambria"/>
        </w:rPr>
      </w:pPr>
    </w:p>
    <w:p w14:paraId="072F0962" w14:textId="77777777" w:rsidR="004A3E16" w:rsidRDefault="00000000">
      <w:pPr>
        <w:spacing w:after="0" w:line="360" w:lineRule="auto"/>
        <w:jc w:val="both"/>
        <w:rPr>
          <w:rFonts w:ascii="Cambria" w:eastAsia="Cambria" w:hAnsi="Cambria" w:cs="Cambria"/>
        </w:rPr>
      </w:pPr>
      <w:r>
        <w:rPr>
          <w:rFonts w:ascii="Cambria" w:eastAsia="Cambria" w:hAnsi="Cambria" w:cs="Cambria"/>
        </w:rPr>
        <w:t>Esta seção da modelagem apresenta os custos operacionais do projeto e utiliza como base o entendimento da operação atual e números de referência de mercado (benchmarks). As despesas operacionais englobam apenas os custos necessários para operacionalização dos serviços, tais como custos com pessoal, combustível, despesas administrativas, entre outras que serão detalhadamente descritas a seguir.</w:t>
      </w:r>
    </w:p>
    <w:p w14:paraId="3287A8D4"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w:t>
      </w:r>
    </w:p>
    <w:p w14:paraId="196497A6"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5.1.</w:t>
      </w:r>
      <w:r>
        <w:rPr>
          <w:rFonts w:ascii="Cambria" w:eastAsia="Cambria" w:hAnsi="Cambria" w:cs="Cambria"/>
          <w:b/>
        </w:rPr>
        <w:tab/>
        <w:t>Despesas operacionais de esgotamento sanitário e outros encargos específicos dos serviços de saneamento básico</w:t>
      </w:r>
    </w:p>
    <w:p w14:paraId="431A6B7C" w14:textId="77777777" w:rsidR="004A3E16" w:rsidRDefault="004A3E16">
      <w:pPr>
        <w:spacing w:after="0" w:line="360" w:lineRule="auto"/>
        <w:jc w:val="both"/>
        <w:rPr>
          <w:rFonts w:ascii="Cambria" w:eastAsia="Cambria" w:hAnsi="Cambria" w:cs="Cambria"/>
        </w:rPr>
      </w:pPr>
    </w:p>
    <w:p w14:paraId="679A4604" w14:textId="77777777" w:rsidR="004A3E16" w:rsidRDefault="00000000">
      <w:pPr>
        <w:spacing w:after="0" w:line="360" w:lineRule="auto"/>
        <w:jc w:val="both"/>
        <w:rPr>
          <w:rFonts w:ascii="Cambria" w:eastAsia="Cambria" w:hAnsi="Cambria" w:cs="Cambria"/>
        </w:rPr>
      </w:pPr>
      <w:r>
        <w:rPr>
          <w:rFonts w:ascii="Cambria" w:eastAsia="Cambria" w:hAnsi="Cambria" w:cs="Cambria"/>
        </w:rPr>
        <w:t>O custo médio anual das despesas operacionais é apresentado na tabela abaixo:</w:t>
      </w:r>
    </w:p>
    <w:p w14:paraId="247CFCB8" w14:textId="77777777" w:rsidR="004A3E16" w:rsidRDefault="004A3E16">
      <w:pPr>
        <w:spacing w:after="0" w:line="360" w:lineRule="auto"/>
        <w:jc w:val="both"/>
        <w:rPr>
          <w:rFonts w:ascii="Cambria" w:eastAsia="Cambria" w:hAnsi="Cambria" w:cs="Cambria"/>
        </w:rPr>
      </w:pPr>
    </w:p>
    <w:p w14:paraId="69F7DC95" w14:textId="77777777" w:rsidR="004A3E16" w:rsidRDefault="00000000">
      <w:pPr>
        <w:spacing w:after="0" w:line="360" w:lineRule="auto"/>
        <w:jc w:val="center"/>
        <w:rPr>
          <w:rFonts w:ascii="Cambria" w:eastAsia="Cambria" w:hAnsi="Cambria" w:cs="Cambria"/>
        </w:rPr>
      </w:pPr>
      <w:r>
        <w:rPr>
          <w:rFonts w:ascii="Cambria" w:eastAsia="Cambria" w:hAnsi="Cambria" w:cs="Cambria"/>
        </w:rPr>
        <w:t>Tabela 5 - Custo médio anual com despesas operacionais no sistema esgotamento sanitário e outros encargos</w:t>
      </w:r>
    </w:p>
    <w:tbl>
      <w:tblPr>
        <w:tblW w:w="5920" w:type="dxa"/>
        <w:jc w:val="center"/>
        <w:tblCellMar>
          <w:left w:w="70" w:type="dxa"/>
          <w:right w:w="70" w:type="dxa"/>
        </w:tblCellMar>
        <w:tblLook w:val="04A0" w:firstRow="1" w:lastRow="0" w:firstColumn="1" w:lastColumn="0" w:noHBand="0" w:noVBand="1"/>
      </w:tblPr>
      <w:tblGrid>
        <w:gridCol w:w="3560"/>
        <w:gridCol w:w="260"/>
        <w:gridCol w:w="1020"/>
        <w:gridCol w:w="1080"/>
      </w:tblGrid>
      <w:tr w:rsidR="000A7E48" w:rsidRPr="000A7E48" w14:paraId="7A745AEA" w14:textId="77777777" w:rsidTr="000A7E48">
        <w:trPr>
          <w:trHeight w:val="255"/>
          <w:jc w:val="center"/>
        </w:trPr>
        <w:tc>
          <w:tcPr>
            <w:tcW w:w="3560" w:type="dxa"/>
            <w:tcBorders>
              <w:top w:val="nil"/>
              <w:left w:val="nil"/>
              <w:bottom w:val="nil"/>
              <w:right w:val="nil"/>
            </w:tcBorders>
            <w:noWrap/>
            <w:vAlign w:val="bottom"/>
            <w:hideMark/>
          </w:tcPr>
          <w:p w14:paraId="267D8366" w14:textId="77777777" w:rsidR="000A7E48" w:rsidRPr="000A7E48" w:rsidRDefault="000A7E48" w:rsidP="000A7E48">
            <w:pPr>
              <w:spacing w:after="0" w:line="240" w:lineRule="auto"/>
              <w:rPr>
                <w:rFonts w:ascii="Times New Roman" w:eastAsia="Times New Roman" w:hAnsi="Times New Roman" w:cs="Times New Roman"/>
                <w:sz w:val="24"/>
                <w:szCs w:val="24"/>
                <w:lang w:eastAsia="pt-BR"/>
              </w:rPr>
            </w:pPr>
          </w:p>
        </w:tc>
        <w:tc>
          <w:tcPr>
            <w:tcW w:w="260" w:type="dxa"/>
            <w:tcBorders>
              <w:top w:val="nil"/>
              <w:left w:val="nil"/>
              <w:bottom w:val="nil"/>
              <w:right w:val="nil"/>
            </w:tcBorders>
            <w:noWrap/>
            <w:vAlign w:val="bottom"/>
            <w:hideMark/>
          </w:tcPr>
          <w:p w14:paraId="3826B03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shd w:val="clear" w:color="000000" w:fill="BFBFBF"/>
            <w:noWrap/>
            <w:vAlign w:val="bottom"/>
            <w:hideMark/>
          </w:tcPr>
          <w:p w14:paraId="3F43888C"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1080" w:type="dxa"/>
            <w:tcBorders>
              <w:top w:val="nil"/>
              <w:left w:val="nil"/>
              <w:bottom w:val="nil"/>
              <w:right w:val="nil"/>
            </w:tcBorders>
            <w:shd w:val="clear" w:color="000000" w:fill="BFBFBF"/>
            <w:noWrap/>
            <w:vAlign w:val="bottom"/>
            <w:hideMark/>
          </w:tcPr>
          <w:p w14:paraId="1CDA36C8"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Média</w:t>
            </w:r>
          </w:p>
        </w:tc>
      </w:tr>
      <w:tr w:rsidR="000A7E48" w:rsidRPr="000A7E48" w14:paraId="06A4B9EF" w14:textId="77777777" w:rsidTr="000A7E48">
        <w:trPr>
          <w:trHeight w:val="255"/>
          <w:jc w:val="center"/>
        </w:trPr>
        <w:tc>
          <w:tcPr>
            <w:tcW w:w="3560" w:type="dxa"/>
            <w:tcBorders>
              <w:top w:val="nil"/>
              <w:left w:val="nil"/>
              <w:bottom w:val="nil"/>
              <w:right w:val="nil"/>
            </w:tcBorders>
            <w:noWrap/>
            <w:vAlign w:val="bottom"/>
            <w:hideMark/>
          </w:tcPr>
          <w:p w14:paraId="5CD0AF0E" w14:textId="77777777" w:rsidR="000A7E48" w:rsidRPr="000A7E48" w:rsidRDefault="000A7E48" w:rsidP="000A7E48">
            <w:pPr>
              <w:spacing w:after="0" w:line="240" w:lineRule="auto"/>
              <w:jc w:val="right"/>
              <w:rPr>
                <w:rFonts w:eastAsia="Times New Roman"/>
                <w:i/>
                <w:iCs/>
                <w:color w:val="000000"/>
                <w:sz w:val="20"/>
                <w:szCs w:val="20"/>
                <w:lang w:eastAsia="pt-BR"/>
              </w:rPr>
            </w:pPr>
            <w:r w:rsidRPr="000A7E48">
              <w:rPr>
                <w:rFonts w:eastAsia="Times New Roman"/>
                <w:i/>
                <w:iCs/>
                <w:color w:val="000000"/>
                <w:sz w:val="20"/>
                <w:szCs w:val="20"/>
                <w:lang w:eastAsia="pt-BR"/>
              </w:rPr>
              <w:t>Em R$ mil</w:t>
            </w:r>
          </w:p>
        </w:tc>
        <w:tc>
          <w:tcPr>
            <w:tcW w:w="260" w:type="dxa"/>
            <w:tcBorders>
              <w:top w:val="nil"/>
              <w:left w:val="nil"/>
              <w:bottom w:val="nil"/>
              <w:right w:val="nil"/>
            </w:tcBorders>
            <w:noWrap/>
            <w:vAlign w:val="bottom"/>
            <w:hideMark/>
          </w:tcPr>
          <w:p w14:paraId="4CD8833A" w14:textId="77777777" w:rsidR="000A7E48" w:rsidRPr="000A7E48" w:rsidRDefault="000A7E48" w:rsidP="000A7E48">
            <w:pPr>
              <w:spacing w:after="0" w:line="240" w:lineRule="auto"/>
              <w:jc w:val="right"/>
              <w:rPr>
                <w:rFonts w:eastAsia="Times New Roman"/>
                <w:i/>
                <w:iCs/>
                <w:color w:val="000000"/>
                <w:sz w:val="20"/>
                <w:szCs w:val="20"/>
                <w:lang w:eastAsia="pt-BR"/>
              </w:rPr>
            </w:pPr>
          </w:p>
        </w:tc>
        <w:tc>
          <w:tcPr>
            <w:tcW w:w="1020" w:type="dxa"/>
            <w:tcBorders>
              <w:top w:val="nil"/>
              <w:left w:val="nil"/>
              <w:bottom w:val="nil"/>
              <w:right w:val="nil"/>
            </w:tcBorders>
            <w:shd w:val="clear" w:color="000000" w:fill="DDD9C4"/>
            <w:noWrap/>
            <w:vAlign w:val="bottom"/>
            <w:hideMark/>
          </w:tcPr>
          <w:p w14:paraId="292F2B6D"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Total</w:t>
            </w:r>
          </w:p>
        </w:tc>
        <w:tc>
          <w:tcPr>
            <w:tcW w:w="1080" w:type="dxa"/>
            <w:tcBorders>
              <w:top w:val="nil"/>
              <w:left w:val="nil"/>
              <w:bottom w:val="nil"/>
              <w:right w:val="nil"/>
            </w:tcBorders>
            <w:shd w:val="clear" w:color="000000" w:fill="DDD9C4"/>
            <w:noWrap/>
            <w:vAlign w:val="bottom"/>
            <w:hideMark/>
          </w:tcPr>
          <w:p w14:paraId="11A1C8E5"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Anual</w:t>
            </w:r>
          </w:p>
        </w:tc>
      </w:tr>
      <w:tr w:rsidR="000A7E48" w:rsidRPr="000A7E48" w14:paraId="25187989" w14:textId="77777777" w:rsidTr="000A7E48">
        <w:trPr>
          <w:trHeight w:val="120"/>
          <w:jc w:val="center"/>
        </w:trPr>
        <w:tc>
          <w:tcPr>
            <w:tcW w:w="3560" w:type="dxa"/>
            <w:tcBorders>
              <w:top w:val="nil"/>
              <w:left w:val="nil"/>
              <w:bottom w:val="nil"/>
              <w:right w:val="nil"/>
            </w:tcBorders>
            <w:noWrap/>
            <w:vAlign w:val="bottom"/>
            <w:hideMark/>
          </w:tcPr>
          <w:p w14:paraId="787DB6E6" w14:textId="77777777" w:rsidR="000A7E48" w:rsidRPr="000A7E48" w:rsidRDefault="000A7E48" w:rsidP="000A7E48">
            <w:pPr>
              <w:spacing w:after="0" w:line="240" w:lineRule="auto"/>
              <w:jc w:val="center"/>
              <w:rPr>
                <w:rFonts w:eastAsia="Times New Roman"/>
                <w:b/>
                <w:bCs/>
                <w:color w:val="000000"/>
                <w:sz w:val="20"/>
                <w:szCs w:val="20"/>
                <w:lang w:eastAsia="pt-BR"/>
              </w:rPr>
            </w:pPr>
          </w:p>
        </w:tc>
        <w:tc>
          <w:tcPr>
            <w:tcW w:w="260" w:type="dxa"/>
            <w:tcBorders>
              <w:top w:val="nil"/>
              <w:left w:val="nil"/>
              <w:bottom w:val="nil"/>
              <w:right w:val="nil"/>
            </w:tcBorders>
            <w:noWrap/>
            <w:vAlign w:val="bottom"/>
            <w:hideMark/>
          </w:tcPr>
          <w:p w14:paraId="09DE94C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3AFEA6F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5658BB5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593C51E8" w14:textId="77777777" w:rsidTr="000A7E48">
        <w:trPr>
          <w:trHeight w:val="255"/>
          <w:jc w:val="center"/>
        </w:trPr>
        <w:tc>
          <w:tcPr>
            <w:tcW w:w="3560" w:type="dxa"/>
            <w:tcBorders>
              <w:top w:val="nil"/>
              <w:left w:val="nil"/>
              <w:bottom w:val="nil"/>
              <w:right w:val="nil"/>
            </w:tcBorders>
            <w:shd w:val="clear" w:color="000000" w:fill="DCE6F1"/>
            <w:noWrap/>
            <w:vAlign w:val="bottom"/>
            <w:hideMark/>
          </w:tcPr>
          <w:p w14:paraId="36FB50B1"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r w:rsidRPr="000A7E48">
              <w:rPr>
                <w:rFonts w:eastAsia="Times New Roman"/>
                <w:b/>
                <w:bCs/>
                <w:color w:val="000000"/>
                <w:sz w:val="20"/>
                <w:szCs w:val="20"/>
                <w:lang w:eastAsia="pt-BR"/>
              </w:rPr>
              <w:t>Custos Operacionais - Outros Encargos</w:t>
            </w:r>
          </w:p>
        </w:tc>
        <w:tc>
          <w:tcPr>
            <w:tcW w:w="260" w:type="dxa"/>
            <w:tcBorders>
              <w:top w:val="nil"/>
              <w:left w:val="nil"/>
              <w:bottom w:val="nil"/>
              <w:right w:val="nil"/>
            </w:tcBorders>
            <w:noWrap/>
            <w:vAlign w:val="bottom"/>
            <w:hideMark/>
          </w:tcPr>
          <w:p w14:paraId="62535A8F"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32C60BFF"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-186.199</w:t>
            </w:r>
          </w:p>
        </w:tc>
        <w:tc>
          <w:tcPr>
            <w:tcW w:w="1080" w:type="dxa"/>
            <w:tcBorders>
              <w:top w:val="nil"/>
              <w:left w:val="nil"/>
              <w:bottom w:val="nil"/>
              <w:right w:val="nil"/>
            </w:tcBorders>
            <w:shd w:val="clear" w:color="000000" w:fill="DCE6F1"/>
            <w:noWrap/>
            <w:vAlign w:val="bottom"/>
            <w:hideMark/>
          </w:tcPr>
          <w:p w14:paraId="72C70CA0"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-5.320</w:t>
            </w:r>
          </w:p>
        </w:tc>
      </w:tr>
      <w:tr w:rsidR="000A7E48" w:rsidRPr="000A7E48" w14:paraId="77B0F912" w14:textId="77777777" w:rsidTr="000A7E48">
        <w:trPr>
          <w:trHeight w:val="255"/>
          <w:jc w:val="center"/>
        </w:trPr>
        <w:tc>
          <w:tcPr>
            <w:tcW w:w="3560" w:type="dxa"/>
            <w:tcBorders>
              <w:top w:val="nil"/>
              <w:left w:val="nil"/>
              <w:bottom w:val="nil"/>
              <w:right w:val="nil"/>
            </w:tcBorders>
            <w:noWrap/>
            <w:vAlign w:val="bottom"/>
            <w:hideMark/>
          </w:tcPr>
          <w:p w14:paraId="7A1F0DD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Pessoal</w:t>
            </w:r>
          </w:p>
        </w:tc>
        <w:tc>
          <w:tcPr>
            <w:tcW w:w="260" w:type="dxa"/>
            <w:tcBorders>
              <w:top w:val="nil"/>
              <w:left w:val="nil"/>
              <w:bottom w:val="nil"/>
              <w:right w:val="nil"/>
            </w:tcBorders>
            <w:noWrap/>
            <w:vAlign w:val="bottom"/>
            <w:hideMark/>
          </w:tcPr>
          <w:p w14:paraId="1461F14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C720F6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-60.595</w:t>
            </w:r>
          </w:p>
        </w:tc>
        <w:tc>
          <w:tcPr>
            <w:tcW w:w="1080" w:type="dxa"/>
            <w:tcBorders>
              <w:top w:val="nil"/>
              <w:left w:val="nil"/>
              <w:bottom w:val="nil"/>
              <w:right w:val="nil"/>
            </w:tcBorders>
            <w:noWrap/>
            <w:vAlign w:val="bottom"/>
            <w:hideMark/>
          </w:tcPr>
          <w:p w14:paraId="0EC6B240"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-1.731</w:t>
            </w:r>
          </w:p>
        </w:tc>
      </w:tr>
      <w:tr w:rsidR="000A7E48" w:rsidRPr="000A7E48" w14:paraId="177E45C7" w14:textId="77777777" w:rsidTr="000A7E48">
        <w:trPr>
          <w:trHeight w:val="255"/>
          <w:jc w:val="center"/>
        </w:trPr>
        <w:tc>
          <w:tcPr>
            <w:tcW w:w="3560" w:type="dxa"/>
            <w:tcBorders>
              <w:top w:val="nil"/>
              <w:left w:val="nil"/>
              <w:bottom w:val="nil"/>
              <w:right w:val="nil"/>
            </w:tcBorders>
            <w:noWrap/>
            <w:vAlign w:val="bottom"/>
            <w:hideMark/>
          </w:tcPr>
          <w:p w14:paraId="5B500DBD"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Operacional Parque Fotovoltaico</w:t>
            </w:r>
          </w:p>
        </w:tc>
        <w:tc>
          <w:tcPr>
            <w:tcW w:w="260" w:type="dxa"/>
            <w:tcBorders>
              <w:top w:val="nil"/>
              <w:left w:val="nil"/>
              <w:bottom w:val="nil"/>
              <w:right w:val="nil"/>
            </w:tcBorders>
            <w:noWrap/>
            <w:vAlign w:val="bottom"/>
            <w:hideMark/>
          </w:tcPr>
          <w:p w14:paraId="292C029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86B7EF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-50.994</w:t>
            </w:r>
          </w:p>
        </w:tc>
        <w:tc>
          <w:tcPr>
            <w:tcW w:w="1080" w:type="dxa"/>
            <w:tcBorders>
              <w:top w:val="nil"/>
              <w:left w:val="nil"/>
              <w:bottom w:val="nil"/>
              <w:right w:val="nil"/>
            </w:tcBorders>
            <w:noWrap/>
            <w:vAlign w:val="bottom"/>
            <w:hideMark/>
          </w:tcPr>
          <w:p w14:paraId="6EF3BBF3"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-1.457</w:t>
            </w:r>
          </w:p>
        </w:tc>
      </w:tr>
      <w:tr w:rsidR="000A7E48" w:rsidRPr="000A7E48" w14:paraId="1299435B" w14:textId="77777777" w:rsidTr="000A7E48">
        <w:trPr>
          <w:trHeight w:val="255"/>
          <w:jc w:val="center"/>
        </w:trPr>
        <w:tc>
          <w:tcPr>
            <w:tcW w:w="3560" w:type="dxa"/>
            <w:tcBorders>
              <w:top w:val="nil"/>
              <w:left w:val="nil"/>
              <w:bottom w:val="nil"/>
              <w:right w:val="nil"/>
            </w:tcBorders>
            <w:noWrap/>
            <w:vAlign w:val="bottom"/>
            <w:hideMark/>
          </w:tcPr>
          <w:p w14:paraId="6247975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 xml:space="preserve">Despesas Gerais e </w:t>
            </w:r>
            <w:proofErr w:type="spellStart"/>
            <w:r w:rsidRPr="000A7E48">
              <w:rPr>
                <w:rFonts w:eastAsia="Times New Roman"/>
                <w:color w:val="000000"/>
                <w:sz w:val="20"/>
                <w:szCs w:val="20"/>
                <w:lang w:eastAsia="pt-BR"/>
              </w:rPr>
              <w:t>Adm</w:t>
            </w:r>
            <w:proofErr w:type="spellEnd"/>
          </w:p>
        </w:tc>
        <w:tc>
          <w:tcPr>
            <w:tcW w:w="260" w:type="dxa"/>
            <w:tcBorders>
              <w:top w:val="nil"/>
              <w:left w:val="nil"/>
              <w:bottom w:val="nil"/>
              <w:right w:val="nil"/>
            </w:tcBorders>
            <w:noWrap/>
            <w:vAlign w:val="bottom"/>
            <w:hideMark/>
          </w:tcPr>
          <w:p w14:paraId="6F86D43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287ADAD"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-74.609</w:t>
            </w:r>
          </w:p>
        </w:tc>
        <w:tc>
          <w:tcPr>
            <w:tcW w:w="1080" w:type="dxa"/>
            <w:tcBorders>
              <w:top w:val="nil"/>
              <w:left w:val="nil"/>
              <w:bottom w:val="nil"/>
              <w:right w:val="nil"/>
            </w:tcBorders>
            <w:noWrap/>
            <w:vAlign w:val="bottom"/>
            <w:hideMark/>
          </w:tcPr>
          <w:p w14:paraId="4A1E972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-2.132</w:t>
            </w:r>
          </w:p>
        </w:tc>
      </w:tr>
      <w:tr w:rsidR="000A7E48" w:rsidRPr="000A7E48" w14:paraId="31C20ED3" w14:textId="77777777" w:rsidTr="000A7E48">
        <w:trPr>
          <w:trHeight w:val="135"/>
          <w:jc w:val="center"/>
        </w:trPr>
        <w:tc>
          <w:tcPr>
            <w:tcW w:w="3560" w:type="dxa"/>
            <w:tcBorders>
              <w:top w:val="nil"/>
              <w:left w:val="nil"/>
              <w:bottom w:val="nil"/>
              <w:right w:val="nil"/>
            </w:tcBorders>
            <w:noWrap/>
            <w:vAlign w:val="bottom"/>
            <w:hideMark/>
          </w:tcPr>
          <w:p w14:paraId="1CB9B687" w14:textId="77777777" w:rsidR="000A7E48" w:rsidRPr="000A7E48" w:rsidRDefault="000A7E48" w:rsidP="000A7E48">
            <w:pPr>
              <w:spacing w:after="0" w:line="240" w:lineRule="auto"/>
              <w:jc w:val="right"/>
              <w:outlineLvl w:val="0"/>
              <w:rPr>
                <w:rFonts w:eastAsia="Times New Roman"/>
                <w:color w:val="000000"/>
                <w:sz w:val="20"/>
                <w:szCs w:val="20"/>
                <w:lang w:eastAsia="pt-BR"/>
              </w:rPr>
            </w:pPr>
          </w:p>
        </w:tc>
        <w:tc>
          <w:tcPr>
            <w:tcW w:w="260" w:type="dxa"/>
            <w:tcBorders>
              <w:top w:val="nil"/>
              <w:left w:val="nil"/>
              <w:bottom w:val="nil"/>
              <w:right w:val="nil"/>
            </w:tcBorders>
            <w:noWrap/>
            <w:vAlign w:val="bottom"/>
            <w:hideMark/>
          </w:tcPr>
          <w:p w14:paraId="1B9C22ED"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4FF49552"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75113F9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42A9ECC5" w14:textId="77777777" w:rsidTr="000A7E48">
        <w:trPr>
          <w:trHeight w:val="255"/>
          <w:jc w:val="center"/>
        </w:trPr>
        <w:tc>
          <w:tcPr>
            <w:tcW w:w="3560" w:type="dxa"/>
            <w:tcBorders>
              <w:top w:val="nil"/>
              <w:left w:val="nil"/>
              <w:bottom w:val="nil"/>
              <w:right w:val="nil"/>
            </w:tcBorders>
            <w:shd w:val="clear" w:color="000000" w:fill="DCE6F1"/>
            <w:noWrap/>
            <w:vAlign w:val="bottom"/>
            <w:hideMark/>
          </w:tcPr>
          <w:p w14:paraId="7CBF95AE"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r w:rsidRPr="000A7E48">
              <w:rPr>
                <w:rFonts w:eastAsia="Times New Roman"/>
                <w:b/>
                <w:bCs/>
                <w:color w:val="000000"/>
                <w:sz w:val="20"/>
                <w:szCs w:val="20"/>
                <w:lang w:eastAsia="pt-BR"/>
              </w:rPr>
              <w:t>Custos Operacionais - Esgoto</w:t>
            </w:r>
          </w:p>
        </w:tc>
        <w:tc>
          <w:tcPr>
            <w:tcW w:w="260" w:type="dxa"/>
            <w:tcBorders>
              <w:top w:val="nil"/>
              <w:left w:val="nil"/>
              <w:bottom w:val="nil"/>
              <w:right w:val="nil"/>
            </w:tcBorders>
            <w:noWrap/>
            <w:vAlign w:val="bottom"/>
            <w:hideMark/>
          </w:tcPr>
          <w:p w14:paraId="5CDE3D07"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54D82975"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-665.457</w:t>
            </w:r>
          </w:p>
        </w:tc>
        <w:tc>
          <w:tcPr>
            <w:tcW w:w="1080" w:type="dxa"/>
            <w:tcBorders>
              <w:top w:val="nil"/>
              <w:left w:val="nil"/>
              <w:bottom w:val="nil"/>
              <w:right w:val="nil"/>
            </w:tcBorders>
            <w:shd w:val="clear" w:color="000000" w:fill="DCE6F1"/>
            <w:noWrap/>
            <w:vAlign w:val="bottom"/>
            <w:hideMark/>
          </w:tcPr>
          <w:p w14:paraId="03BB4746"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-19.013</w:t>
            </w:r>
          </w:p>
        </w:tc>
      </w:tr>
      <w:tr w:rsidR="000A7E48" w:rsidRPr="000A7E48" w14:paraId="68B7BFAF" w14:textId="77777777" w:rsidTr="000A7E48">
        <w:trPr>
          <w:trHeight w:val="255"/>
          <w:jc w:val="center"/>
        </w:trPr>
        <w:tc>
          <w:tcPr>
            <w:tcW w:w="3560" w:type="dxa"/>
            <w:tcBorders>
              <w:top w:val="nil"/>
              <w:left w:val="nil"/>
              <w:bottom w:val="nil"/>
              <w:right w:val="nil"/>
            </w:tcBorders>
            <w:noWrap/>
            <w:vAlign w:val="bottom"/>
            <w:hideMark/>
          </w:tcPr>
          <w:p w14:paraId="0BED1F15"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Pessoal</w:t>
            </w:r>
          </w:p>
        </w:tc>
        <w:tc>
          <w:tcPr>
            <w:tcW w:w="260" w:type="dxa"/>
            <w:tcBorders>
              <w:top w:val="nil"/>
              <w:left w:val="nil"/>
              <w:bottom w:val="nil"/>
              <w:right w:val="nil"/>
            </w:tcBorders>
            <w:noWrap/>
            <w:vAlign w:val="bottom"/>
            <w:hideMark/>
          </w:tcPr>
          <w:p w14:paraId="22CE101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64D1E2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-177.521</w:t>
            </w:r>
          </w:p>
        </w:tc>
        <w:tc>
          <w:tcPr>
            <w:tcW w:w="1080" w:type="dxa"/>
            <w:tcBorders>
              <w:top w:val="nil"/>
              <w:left w:val="nil"/>
              <w:bottom w:val="nil"/>
              <w:right w:val="nil"/>
            </w:tcBorders>
            <w:noWrap/>
            <w:vAlign w:val="bottom"/>
            <w:hideMark/>
          </w:tcPr>
          <w:p w14:paraId="678B5E9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-5.072</w:t>
            </w:r>
          </w:p>
        </w:tc>
      </w:tr>
      <w:tr w:rsidR="000A7E48" w:rsidRPr="000A7E48" w14:paraId="66416D88" w14:textId="77777777" w:rsidTr="000A7E48">
        <w:trPr>
          <w:trHeight w:val="255"/>
          <w:jc w:val="center"/>
        </w:trPr>
        <w:tc>
          <w:tcPr>
            <w:tcW w:w="3560" w:type="dxa"/>
            <w:tcBorders>
              <w:top w:val="nil"/>
              <w:left w:val="nil"/>
              <w:bottom w:val="nil"/>
              <w:right w:val="nil"/>
            </w:tcBorders>
            <w:noWrap/>
            <w:vAlign w:val="bottom"/>
            <w:hideMark/>
          </w:tcPr>
          <w:p w14:paraId="6C4182B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Material e Equipamentos</w:t>
            </w:r>
          </w:p>
        </w:tc>
        <w:tc>
          <w:tcPr>
            <w:tcW w:w="260" w:type="dxa"/>
            <w:tcBorders>
              <w:top w:val="nil"/>
              <w:left w:val="nil"/>
              <w:bottom w:val="nil"/>
              <w:right w:val="nil"/>
            </w:tcBorders>
            <w:noWrap/>
            <w:vAlign w:val="bottom"/>
            <w:hideMark/>
          </w:tcPr>
          <w:p w14:paraId="283FFCF9"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9D89E52"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-43.127</w:t>
            </w:r>
          </w:p>
        </w:tc>
        <w:tc>
          <w:tcPr>
            <w:tcW w:w="1080" w:type="dxa"/>
            <w:tcBorders>
              <w:top w:val="nil"/>
              <w:left w:val="nil"/>
              <w:bottom w:val="nil"/>
              <w:right w:val="nil"/>
            </w:tcBorders>
            <w:noWrap/>
            <w:vAlign w:val="bottom"/>
            <w:hideMark/>
          </w:tcPr>
          <w:p w14:paraId="463E7CA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-1.232</w:t>
            </w:r>
          </w:p>
        </w:tc>
      </w:tr>
      <w:tr w:rsidR="000A7E48" w:rsidRPr="000A7E48" w14:paraId="65A6D823" w14:textId="77777777" w:rsidTr="000A7E48">
        <w:trPr>
          <w:trHeight w:val="255"/>
          <w:jc w:val="center"/>
        </w:trPr>
        <w:tc>
          <w:tcPr>
            <w:tcW w:w="3560" w:type="dxa"/>
            <w:tcBorders>
              <w:top w:val="nil"/>
              <w:left w:val="nil"/>
              <w:bottom w:val="nil"/>
              <w:right w:val="nil"/>
            </w:tcBorders>
            <w:noWrap/>
            <w:vAlign w:val="bottom"/>
            <w:hideMark/>
          </w:tcPr>
          <w:p w14:paraId="7713EA3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Serviços de Terceiros</w:t>
            </w:r>
          </w:p>
        </w:tc>
        <w:tc>
          <w:tcPr>
            <w:tcW w:w="260" w:type="dxa"/>
            <w:tcBorders>
              <w:top w:val="nil"/>
              <w:left w:val="nil"/>
              <w:bottom w:val="nil"/>
              <w:right w:val="nil"/>
            </w:tcBorders>
            <w:noWrap/>
            <w:vAlign w:val="bottom"/>
            <w:hideMark/>
          </w:tcPr>
          <w:p w14:paraId="520C80AA"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44B0E76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-22.956</w:t>
            </w:r>
          </w:p>
        </w:tc>
        <w:tc>
          <w:tcPr>
            <w:tcW w:w="1080" w:type="dxa"/>
            <w:tcBorders>
              <w:top w:val="nil"/>
              <w:left w:val="nil"/>
              <w:bottom w:val="nil"/>
              <w:right w:val="nil"/>
            </w:tcBorders>
            <w:noWrap/>
            <w:vAlign w:val="bottom"/>
            <w:hideMark/>
          </w:tcPr>
          <w:p w14:paraId="51A9441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-656</w:t>
            </w:r>
          </w:p>
        </w:tc>
      </w:tr>
      <w:tr w:rsidR="000A7E48" w:rsidRPr="000A7E48" w14:paraId="436813A8" w14:textId="77777777" w:rsidTr="000A7E48">
        <w:trPr>
          <w:trHeight w:val="255"/>
          <w:jc w:val="center"/>
        </w:trPr>
        <w:tc>
          <w:tcPr>
            <w:tcW w:w="3560" w:type="dxa"/>
            <w:tcBorders>
              <w:top w:val="nil"/>
              <w:left w:val="nil"/>
              <w:bottom w:val="nil"/>
              <w:right w:val="nil"/>
            </w:tcBorders>
            <w:noWrap/>
            <w:vAlign w:val="bottom"/>
            <w:hideMark/>
          </w:tcPr>
          <w:p w14:paraId="4CBE9B1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Energia Elétrica</w:t>
            </w:r>
          </w:p>
        </w:tc>
        <w:tc>
          <w:tcPr>
            <w:tcW w:w="260" w:type="dxa"/>
            <w:tcBorders>
              <w:top w:val="nil"/>
              <w:left w:val="nil"/>
              <w:bottom w:val="nil"/>
              <w:right w:val="nil"/>
            </w:tcBorders>
            <w:noWrap/>
            <w:vAlign w:val="bottom"/>
            <w:hideMark/>
          </w:tcPr>
          <w:p w14:paraId="4751B70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4E734F4"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-198.637</w:t>
            </w:r>
          </w:p>
        </w:tc>
        <w:tc>
          <w:tcPr>
            <w:tcW w:w="1080" w:type="dxa"/>
            <w:tcBorders>
              <w:top w:val="nil"/>
              <w:left w:val="nil"/>
              <w:bottom w:val="nil"/>
              <w:right w:val="nil"/>
            </w:tcBorders>
            <w:noWrap/>
            <w:vAlign w:val="bottom"/>
            <w:hideMark/>
          </w:tcPr>
          <w:p w14:paraId="54E72AF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-5.675</w:t>
            </w:r>
          </w:p>
        </w:tc>
      </w:tr>
      <w:tr w:rsidR="000A7E48" w:rsidRPr="000A7E48" w14:paraId="4BA8D90B" w14:textId="77777777" w:rsidTr="000A7E48">
        <w:trPr>
          <w:trHeight w:val="255"/>
          <w:jc w:val="center"/>
        </w:trPr>
        <w:tc>
          <w:tcPr>
            <w:tcW w:w="3560" w:type="dxa"/>
            <w:tcBorders>
              <w:top w:val="nil"/>
              <w:left w:val="nil"/>
              <w:bottom w:val="nil"/>
              <w:right w:val="nil"/>
            </w:tcBorders>
            <w:noWrap/>
            <w:vAlign w:val="bottom"/>
            <w:hideMark/>
          </w:tcPr>
          <w:p w14:paraId="0AC6EA47"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Despesas Gerais</w:t>
            </w:r>
          </w:p>
        </w:tc>
        <w:tc>
          <w:tcPr>
            <w:tcW w:w="260" w:type="dxa"/>
            <w:tcBorders>
              <w:top w:val="nil"/>
              <w:left w:val="nil"/>
              <w:bottom w:val="nil"/>
              <w:right w:val="nil"/>
            </w:tcBorders>
            <w:noWrap/>
            <w:vAlign w:val="bottom"/>
            <w:hideMark/>
          </w:tcPr>
          <w:p w14:paraId="0C165BE5"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0D0193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-223.215</w:t>
            </w:r>
          </w:p>
        </w:tc>
        <w:tc>
          <w:tcPr>
            <w:tcW w:w="1080" w:type="dxa"/>
            <w:tcBorders>
              <w:top w:val="nil"/>
              <w:left w:val="nil"/>
              <w:bottom w:val="nil"/>
              <w:right w:val="nil"/>
            </w:tcBorders>
            <w:noWrap/>
            <w:vAlign w:val="bottom"/>
            <w:hideMark/>
          </w:tcPr>
          <w:p w14:paraId="5A640F39"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-6.378</w:t>
            </w:r>
          </w:p>
        </w:tc>
      </w:tr>
    </w:tbl>
    <w:p w14:paraId="64D633BE" w14:textId="77777777" w:rsidR="004A3E16" w:rsidRDefault="004A3E16">
      <w:pPr>
        <w:spacing w:after="0" w:line="360" w:lineRule="auto"/>
        <w:jc w:val="center"/>
      </w:pPr>
    </w:p>
    <w:p w14:paraId="74F86299" w14:textId="77777777" w:rsidR="004A3E16" w:rsidRDefault="004A3E16" w:rsidP="000A7E48">
      <w:pPr>
        <w:spacing w:after="0" w:line="360" w:lineRule="auto"/>
        <w:rPr>
          <w:rFonts w:ascii="Cambria" w:eastAsia="Cambria" w:hAnsi="Cambria" w:cs="Cambria"/>
        </w:rPr>
      </w:pPr>
    </w:p>
    <w:p w14:paraId="77EB76EC"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5.2.</w:t>
      </w:r>
      <w:r>
        <w:rPr>
          <w:rFonts w:ascii="Cambria" w:eastAsia="Cambria" w:hAnsi="Cambria" w:cs="Cambria"/>
          <w:b/>
        </w:rPr>
        <w:tab/>
        <w:t>Despesas operacionais do sistema de coleta e manejo de resíduos</w:t>
      </w:r>
    </w:p>
    <w:p w14:paraId="1F3E38F1" w14:textId="77777777" w:rsidR="004A3E16" w:rsidRDefault="004A3E16">
      <w:pPr>
        <w:spacing w:after="0" w:line="360" w:lineRule="auto"/>
        <w:jc w:val="both"/>
        <w:rPr>
          <w:rFonts w:ascii="Cambria" w:eastAsia="Cambria" w:hAnsi="Cambria" w:cs="Cambria"/>
        </w:rPr>
      </w:pPr>
    </w:p>
    <w:p w14:paraId="311B3D1C" w14:textId="77777777" w:rsidR="004A3E16" w:rsidRDefault="00000000">
      <w:pPr>
        <w:spacing w:after="0" w:line="360" w:lineRule="auto"/>
        <w:jc w:val="both"/>
        <w:rPr>
          <w:rFonts w:ascii="Cambria" w:eastAsia="Cambria" w:hAnsi="Cambria" w:cs="Cambria"/>
        </w:rPr>
      </w:pPr>
      <w:r>
        <w:rPr>
          <w:rFonts w:ascii="Cambria" w:eastAsia="Cambria" w:hAnsi="Cambria" w:cs="Cambria"/>
        </w:rPr>
        <w:t>As despesas do sistema de coleta e manejo de resíduos estão apresentadas na tabela abaixo:</w:t>
      </w:r>
    </w:p>
    <w:p w14:paraId="7D04208D" w14:textId="77777777" w:rsidR="004A3E16" w:rsidRDefault="004A3E16">
      <w:pPr>
        <w:spacing w:after="0" w:line="360" w:lineRule="auto"/>
        <w:jc w:val="both"/>
        <w:rPr>
          <w:rFonts w:ascii="Cambria" w:eastAsia="Cambria" w:hAnsi="Cambria" w:cs="Cambria"/>
        </w:rPr>
      </w:pPr>
    </w:p>
    <w:p w14:paraId="2261C912" w14:textId="77777777" w:rsidR="004A3E16" w:rsidRDefault="00000000">
      <w:pPr>
        <w:spacing w:after="0" w:line="360" w:lineRule="auto"/>
        <w:jc w:val="center"/>
        <w:rPr>
          <w:rFonts w:ascii="Cambria" w:eastAsia="Cambria" w:hAnsi="Cambria" w:cs="Cambria"/>
        </w:rPr>
      </w:pPr>
      <w:r>
        <w:rPr>
          <w:rFonts w:ascii="Cambria" w:eastAsia="Cambria" w:hAnsi="Cambria" w:cs="Cambria"/>
        </w:rPr>
        <w:t>Tabela 6 - Custo médio anual com despesas operacionais no sistema de coleta e manejo de resíduos</w:t>
      </w:r>
    </w:p>
    <w:tbl>
      <w:tblPr>
        <w:tblW w:w="8282" w:type="dxa"/>
        <w:jc w:val="center"/>
        <w:tblCellMar>
          <w:left w:w="70" w:type="dxa"/>
          <w:right w:w="70" w:type="dxa"/>
        </w:tblCellMar>
        <w:tblLook w:val="04A0" w:firstRow="1" w:lastRow="0" w:firstColumn="1" w:lastColumn="0" w:noHBand="0" w:noVBand="1"/>
      </w:tblPr>
      <w:tblGrid>
        <w:gridCol w:w="5922"/>
        <w:gridCol w:w="260"/>
        <w:gridCol w:w="1020"/>
        <w:gridCol w:w="1080"/>
      </w:tblGrid>
      <w:tr w:rsidR="000A7E48" w:rsidRPr="000A7E48" w14:paraId="2FF403EF" w14:textId="77777777" w:rsidTr="000A7E48">
        <w:trPr>
          <w:trHeight w:val="255"/>
          <w:jc w:val="center"/>
        </w:trPr>
        <w:tc>
          <w:tcPr>
            <w:tcW w:w="5922" w:type="dxa"/>
            <w:tcBorders>
              <w:top w:val="nil"/>
              <w:left w:val="nil"/>
              <w:bottom w:val="nil"/>
              <w:right w:val="nil"/>
            </w:tcBorders>
            <w:noWrap/>
            <w:vAlign w:val="bottom"/>
            <w:hideMark/>
          </w:tcPr>
          <w:p w14:paraId="44B9060C" w14:textId="77777777" w:rsidR="000A7E48" w:rsidRPr="000A7E48" w:rsidRDefault="000A7E48" w:rsidP="000A7E48">
            <w:pPr>
              <w:spacing w:after="0" w:line="240" w:lineRule="auto"/>
              <w:rPr>
                <w:rFonts w:ascii="Times New Roman" w:eastAsia="Times New Roman" w:hAnsi="Times New Roman" w:cs="Times New Roman"/>
                <w:sz w:val="24"/>
                <w:szCs w:val="24"/>
                <w:lang w:eastAsia="pt-BR"/>
              </w:rPr>
            </w:pPr>
          </w:p>
        </w:tc>
        <w:tc>
          <w:tcPr>
            <w:tcW w:w="260" w:type="dxa"/>
            <w:tcBorders>
              <w:top w:val="nil"/>
              <w:left w:val="nil"/>
              <w:bottom w:val="nil"/>
              <w:right w:val="nil"/>
            </w:tcBorders>
            <w:noWrap/>
            <w:vAlign w:val="bottom"/>
            <w:hideMark/>
          </w:tcPr>
          <w:p w14:paraId="0929D27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shd w:val="clear" w:color="000000" w:fill="BFBFBF"/>
            <w:noWrap/>
            <w:vAlign w:val="bottom"/>
            <w:hideMark/>
          </w:tcPr>
          <w:p w14:paraId="247C5D2D"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1080" w:type="dxa"/>
            <w:tcBorders>
              <w:top w:val="nil"/>
              <w:left w:val="nil"/>
              <w:bottom w:val="nil"/>
              <w:right w:val="nil"/>
            </w:tcBorders>
            <w:shd w:val="clear" w:color="000000" w:fill="BFBFBF"/>
            <w:noWrap/>
            <w:vAlign w:val="bottom"/>
            <w:hideMark/>
          </w:tcPr>
          <w:p w14:paraId="520F4C6E"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Média</w:t>
            </w:r>
          </w:p>
        </w:tc>
      </w:tr>
      <w:tr w:rsidR="000A7E48" w:rsidRPr="000A7E48" w14:paraId="3EC69B26" w14:textId="77777777" w:rsidTr="000A7E48">
        <w:trPr>
          <w:trHeight w:val="255"/>
          <w:jc w:val="center"/>
        </w:trPr>
        <w:tc>
          <w:tcPr>
            <w:tcW w:w="5922" w:type="dxa"/>
            <w:tcBorders>
              <w:top w:val="nil"/>
              <w:left w:val="nil"/>
              <w:bottom w:val="nil"/>
              <w:right w:val="nil"/>
            </w:tcBorders>
            <w:noWrap/>
            <w:vAlign w:val="bottom"/>
            <w:hideMark/>
          </w:tcPr>
          <w:p w14:paraId="3F47B7D9" w14:textId="77777777" w:rsidR="000A7E48" w:rsidRPr="000A7E48" w:rsidRDefault="000A7E48" w:rsidP="000A7E48">
            <w:pPr>
              <w:spacing w:after="0" w:line="240" w:lineRule="auto"/>
              <w:jc w:val="right"/>
              <w:rPr>
                <w:rFonts w:eastAsia="Times New Roman"/>
                <w:i/>
                <w:iCs/>
                <w:color w:val="000000"/>
                <w:sz w:val="20"/>
                <w:szCs w:val="20"/>
                <w:lang w:eastAsia="pt-BR"/>
              </w:rPr>
            </w:pPr>
            <w:r w:rsidRPr="000A7E48">
              <w:rPr>
                <w:rFonts w:eastAsia="Times New Roman"/>
                <w:i/>
                <w:iCs/>
                <w:color w:val="000000"/>
                <w:sz w:val="20"/>
                <w:szCs w:val="20"/>
                <w:lang w:eastAsia="pt-BR"/>
              </w:rPr>
              <w:t>Em R$ mil</w:t>
            </w:r>
          </w:p>
        </w:tc>
        <w:tc>
          <w:tcPr>
            <w:tcW w:w="260" w:type="dxa"/>
            <w:tcBorders>
              <w:top w:val="nil"/>
              <w:left w:val="nil"/>
              <w:bottom w:val="nil"/>
              <w:right w:val="nil"/>
            </w:tcBorders>
            <w:noWrap/>
            <w:vAlign w:val="bottom"/>
            <w:hideMark/>
          </w:tcPr>
          <w:p w14:paraId="3D64D95F" w14:textId="77777777" w:rsidR="000A7E48" w:rsidRPr="000A7E48" w:rsidRDefault="000A7E48" w:rsidP="000A7E48">
            <w:pPr>
              <w:spacing w:after="0" w:line="240" w:lineRule="auto"/>
              <w:jc w:val="right"/>
              <w:rPr>
                <w:rFonts w:eastAsia="Times New Roman"/>
                <w:i/>
                <w:iCs/>
                <w:color w:val="000000"/>
                <w:sz w:val="20"/>
                <w:szCs w:val="20"/>
                <w:lang w:eastAsia="pt-BR"/>
              </w:rPr>
            </w:pPr>
          </w:p>
        </w:tc>
        <w:tc>
          <w:tcPr>
            <w:tcW w:w="1020" w:type="dxa"/>
            <w:tcBorders>
              <w:top w:val="nil"/>
              <w:left w:val="nil"/>
              <w:bottom w:val="nil"/>
              <w:right w:val="nil"/>
            </w:tcBorders>
            <w:shd w:val="clear" w:color="000000" w:fill="DDD9C4"/>
            <w:noWrap/>
            <w:vAlign w:val="bottom"/>
            <w:hideMark/>
          </w:tcPr>
          <w:p w14:paraId="60F3EDAC"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Total</w:t>
            </w:r>
          </w:p>
        </w:tc>
        <w:tc>
          <w:tcPr>
            <w:tcW w:w="1080" w:type="dxa"/>
            <w:tcBorders>
              <w:top w:val="nil"/>
              <w:left w:val="nil"/>
              <w:bottom w:val="nil"/>
              <w:right w:val="nil"/>
            </w:tcBorders>
            <w:shd w:val="clear" w:color="000000" w:fill="DDD9C4"/>
            <w:noWrap/>
            <w:vAlign w:val="bottom"/>
            <w:hideMark/>
          </w:tcPr>
          <w:p w14:paraId="08F1C95D"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Anual</w:t>
            </w:r>
          </w:p>
        </w:tc>
      </w:tr>
      <w:tr w:rsidR="000A7E48" w:rsidRPr="000A7E48" w14:paraId="41793268" w14:textId="77777777" w:rsidTr="000A7E48">
        <w:trPr>
          <w:trHeight w:val="150"/>
          <w:jc w:val="center"/>
        </w:trPr>
        <w:tc>
          <w:tcPr>
            <w:tcW w:w="5922" w:type="dxa"/>
            <w:tcBorders>
              <w:top w:val="nil"/>
              <w:left w:val="nil"/>
              <w:bottom w:val="nil"/>
              <w:right w:val="nil"/>
            </w:tcBorders>
            <w:noWrap/>
            <w:vAlign w:val="bottom"/>
            <w:hideMark/>
          </w:tcPr>
          <w:p w14:paraId="643ADAA4" w14:textId="77777777" w:rsidR="000A7E48" w:rsidRPr="000A7E48" w:rsidRDefault="000A7E48" w:rsidP="000A7E48">
            <w:pPr>
              <w:spacing w:after="0" w:line="240" w:lineRule="auto"/>
              <w:jc w:val="center"/>
              <w:rPr>
                <w:rFonts w:eastAsia="Times New Roman"/>
                <w:b/>
                <w:bCs/>
                <w:color w:val="000000"/>
                <w:sz w:val="20"/>
                <w:szCs w:val="20"/>
                <w:lang w:eastAsia="pt-BR"/>
              </w:rPr>
            </w:pPr>
          </w:p>
        </w:tc>
        <w:tc>
          <w:tcPr>
            <w:tcW w:w="260" w:type="dxa"/>
            <w:tcBorders>
              <w:top w:val="nil"/>
              <w:left w:val="nil"/>
              <w:bottom w:val="nil"/>
              <w:right w:val="nil"/>
            </w:tcBorders>
            <w:noWrap/>
            <w:vAlign w:val="bottom"/>
            <w:hideMark/>
          </w:tcPr>
          <w:p w14:paraId="40E2BD9D"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5591096C"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382368D3"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2E840F52"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618F8BC2"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r w:rsidRPr="000A7E48">
              <w:rPr>
                <w:rFonts w:eastAsia="Times New Roman"/>
                <w:b/>
                <w:bCs/>
                <w:color w:val="000000"/>
                <w:sz w:val="20"/>
                <w:szCs w:val="20"/>
                <w:lang w:eastAsia="pt-BR"/>
              </w:rPr>
              <w:t>Custos Operacionais - Resíduos</w:t>
            </w:r>
          </w:p>
        </w:tc>
        <w:tc>
          <w:tcPr>
            <w:tcW w:w="260" w:type="dxa"/>
            <w:tcBorders>
              <w:top w:val="nil"/>
              <w:left w:val="nil"/>
              <w:bottom w:val="nil"/>
              <w:right w:val="nil"/>
            </w:tcBorders>
            <w:noWrap/>
            <w:vAlign w:val="bottom"/>
            <w:hideMark/>
          </w:tcPr>
          <w:p w14:paraId="5AF1725C"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7BBD07F0"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-1.036.119</w:t>
            </w:r>
          </w:p>
        </w:tc>
        <w:tc>
          <w:tcPr>
            <w:tcW w:w="1080" w:type="dxa"/>
            <w:tcBorders>
              <w:top w:val="nil"/>
              <w:left w:val="nil"/>
              <w:bottom w:val="nil"/>
              <w:right w:val="nil"/>
            </w:tcBorders>
            <w:shd w:val="clear" w:color="000000" w:fill="DCE6F1"/>
            <w:noWrap/>
            <w:vAlign w:val="bottom"/>
            <w:hideMark/>
          </w:tcPr>
          <w:p w14:paraId="1DE67E32"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-29.603</w:t>
            </w:r>
          </w:p>
        </w:tc>
      </w:tr>
      <w:tr w:rsidR="000A7E48" w:rsidRPr="000A7E48" w14:paraId="2B173E45" w14:textId="77777777" w:rsidTr="000A7E48">
        <w:trPr>
          <w:trHeight w:val="255"/>
          <w:jc w:val="center"/>
        </w:trPr>
        <w:tc>
          <w:tcPr>
            <w:tcW w:w="5922" w:type="dxa"/>
            <w:tcBorders>
              <w:top w:val="nil"/>
              <w:left w:val="nil"/>
              <w:bottom w:val="nil"/>
              <w:right w:val="nil"/>
            </w:tcBorders>
            <w:noWrap/>
            <w:vAlign w:val="bottom"/>
            <w:hideMark/>
          </w:tcPr>
          <w:p w14:paraId="1B4C776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Departamento Pessoal</w:t>
            </w:r>
          </w:p>
        </w:tc>
        <w:tc>
          <w:tcPr>
            <w:tcW w:w="260" w:type="dxa"/>
            <w:tcBorders>
              <w:top w:val="nil"/>
              <w:left w:val="nil"/>
              <w:bottom w:val="nil"/>
              <w:right w:val="nil"/>
            </w:tcBorders>
            <w:noWrap/>
            <w:vAlign w:val="bottom"/>
            <w:hideMark/>
          </w:tcPr>
          <w:p w14:paraId="5F8CC61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69831E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-99.042</w:t>
            </w:r>
          </w:p>
        </w:tc>
        <w:tc>
          <w:tcPr>
            <w:tcW w:w="1080" w:type="dxa"/>
            <w:tcBorders>
              <w:top w:val="nil"/>
              <w:left w:val="nil"/>
              <w:bottom w:val="nil"/>
              <w:right w:val="nil"/>
            </w:tcBorders>
            <w:noWrap/>
            <w:vAlign w:val="bottom"/>
            <w:hideMark/>
          </w:tcPr>
          <w:p w14:paraId="07BE5032"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-2.830</w:t>
            </w:r>
          </w:p>
        </w:tc>
      </w:tr>
      <w:tr w:rsidR="000A7E48" w:rsidRPr="000A7E48" w14:paraId="5D96670B" w14:textId="77777777" w:rsidTr="000A7E48">
        <w:trPr>
          <w:trHeight w:val="255"/>
          <w:jc w:val="center"/>
        </w:trPr>
        <w:tc>
          <w:tcPr>
            <w:tcW w:w="5922" w:type="dxa"/>
            <w:tcBorders>
              <w:top w:val="nil"/>
              <w:left w:val="nil"/>
              <w:bottom w:val="nil"/>
              <w:right w:val="nil"/>
            </w:tcBorders>
            <w:noWrap/>
            <w:vAlign w:val="bottom"/>
            <w:hideMark/>
          </w:tcPr>
          <w:p w14:paraId="35BCA81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Manutenção</w:t>
            </w:r>
          </w:p>
        </w:tc>
        <w:tc>
          <w:tcPr>
            <w:tcW w:w="260" w:type="dxa"/>
            <w:tcBorders>
              <w:top w:val="nil"/>
              <w:left w:val="nil"/>
              <w:bottom w:val="nil"/>
              <w:right w:val="nil"/>
            </w:tcBorders>
            <w:noWrap/>
            <w:vAlign w:val="bottom"/>
            <w:hideMark/>
          </w:tcPr>
          <w:p w14:paraId="21888D90"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EAB8AA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-10.686</w:t>
            </w:r>
          </w:p>
        </w:tc>
        <w:tc>
          <w:tcPr>
            <w:tcW w:w="1080" w:type="dxa"/>
            <w:tcBorders>
              <w:top w:val="nil"/>
              <w:left w:val="nil"/>
              <w:bottom w:val="nil"/>
              <w:right w:val="nil"/>
            </w:tcBorders>
            <w:noWrap/>
            <w:vAlign w:val="bottom"/>
            <w:hideMark/>
          </w:tcPr>
          <w:p w14:paraId="65F405F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-305</w:t>
            </w:r>
          </w:p>
        </w:tc>
      </w:tr>
      <w:tr w:rsidR="000A7E48" w:rsidRPr="000A7E48" w14:paraId="5C1E8796" w14:textId="77777777" w:rsidTr="000A7E48">
        <w:trPr>
          <w:trHeight w:val="255"/>
          <w:jc w:val="center"/>
        </w:trPr>
        <w:tc>
          <w:tcPr>
            <w:tcW w:w="5922" w:type="dxa"/>
            <w:tcBorders>
              <w:top w:val="nil"/>
              <w:left w:val="nil"/>
              <w:bottom w:val="nil"/>
              <w:right w:val="nil"/>
            </w:tcBorders>
            <w:noWrap/>
            <w:vAlign w:val="bottom"/>
            <w:hideMark/>
          </w:tcPr>
          <w:p w14:paraId="6DFBEA4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Insumos</w:t>
            </w:r>
          </w:p>
        </w:tc>
        <w:tc>
          <w:tcPr>
            <w:tcW w:w="260" w:type="dxa"/>
            <w:tcBorders>
              <w:top w:val="nil"/>
              <w:left w:val="nil"/>
              <w:bottom w:val="nil"/>
              <w:right w:val="nil"/>
            </w:tcBorders>
            <w:noWrap/>
            <w:vAlign w:val="bottom"/>
            <w:hideMark/>
          </w:tcPr>
          <w:p w14:paraId="7458C65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CBD07B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-19.236</w:t>
            </w:r>
          </w:p>
        </w:tc>
        <w:tc>
          <w:tcPr>
            <w:tcW w:w="1080" w:type="dxa"/>
            <w:tcBorders>
              <w:top w:val="nil"/>
              <w:left w:val="nil"/>
              <w:bottom w:val="nil"/>
              <w:right w:val="nil"/>
            </w:tcBorders>
            <w:noWrap/>
            <w:vAlign w:val="bottom"/>
            <w:hideMark/>
          </w:tcPr>
          <w:p w14:paraId="4ADEB04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-550</w:t>
            </w:r>
          </w:p>
        </w:tc>
      </w:tr>
      <w:tr w:rsidR="000A7E48" w:rsidRPr="000A7E48" w14:paraId="1E62E4EC" w14:textId="77777777" w:rsidTr="000A7E48">
        <w:trPr>
          <w:trHeight w:val="255"/>
          <w:jc w:val="center"/>
        </w:trPr>
        <w:tc>
          <w:tcPr>
            <w:tcW w:w="5922" w:type="dxa"/>
            <w:tcBorders>
              <w:top w:val="nil"/>
              <w:left w:val="nil"/>
              <w:bottom w:val="nil"/>
              <w:right w:val="nil"/>
            </w:tcBorders>
            <w:noWrap/>
            <w:vAlign w:val="bottom"/>
            <w:hideMark/>
          </w:tcPr>
          <w:p w14:paraId="1A446AD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Veículos</w:t>
            </w:r>
          </w:p>
        </w:tc>
        <w:tc>
          <w:tcPr>
            <w:tcW w:w="260" w:type="dxa"/>
            <w:tcBorders>
              <w:top w:val="nil"/>
              <w:left w:val="nil"/>
              <w:bottom w:val="nil"/>
              <w:right w:val="nil"/>
            </w:tcBorders>
            <w:noWrap/>
            <w:vAlign w:val="bottom"/>
            <w:hideMark/>
          </w:tcPr>
          <w:p w14:paraId="4DC4BDA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FABDAC7"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-75.021</w:t>
            </w:r>
          </w:p>
        </w:tc>
        <w:tc>
          <w:tcPr>
            <w:tcW w:w="1080" w:type="dxa"/>
            <w:tcBorders>
              <w:top w:val="nil"/>
              <w:left w:val="nil"/>
              <w:bottom w:val="nil"/>
              <w:right w:val="nil"/>
            </w:tcBorders>
            <w:noWrap/>
            <w:vAlign w:val="bottom"/>
            <w:hideMark/>
          </w:tcPr>
          <w:p w14:paraId="4EF4BF7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-2.143</w:t>
            </w:r>
          </w:p>
        </w:tc>
      </w:tr>
      <w:tr w:rsidR="000A7E48" w:rsidRPr="000A7E48" w14:paraId="31BB5A65" w14:textId="77777777" w:rsidTr="000A7E48">
        <w:trPr>
          <w:trHeight w:val="255"/>
          <w:jc w:val="center"/>
        </w:trPr>
        <w:tc>
          <w:tcPr>
            <w:tcW w:w="5922" w:type="dxa"/>
            <w:tcBorders>
              <w:top w:val="nil"/>
              <w:left w:val="nil"/>
              <w:bottom w:val="nil"/>
              <w:right w:val="nil"/>
            </w:tcBorders>
            <w:noWrap/>
            <w:vAlign w:val="bottom"/>
            <w:hideMark/>
          </w:tcPr>
          <w:p w14:paraId="52F4E249"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Transbordo e Destinação Final</w:t>
            </w:r>
          </w:p>
        </w:tc>
        <w:tc>
          <w:tcPr>
            <w:tcW w:w="260" w:type="dxa"/>
            <w:tcBorders>
              <w:top w:val="nil"/>
              <w:left w:val="nil"/>
              <w:bottom w:val="nil"/>
              <w:right w:val="nil"/>
            </w:tcBorders>
            <w:noWrap/>
            <w:vAlign w:val="bottom"/>
            <w:hideMark/>
          </w:tcPr>
          <w:p w14:paraId="1799FF5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9E5408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-220.294</w:t>
            </w:r>
          </w:p>
        </w:tc>
        <w:tc>
          <w:tcPr>
            <w:tcW w:w="1080" w:type="dxa"/>
            <w:tcBorders>
              <w:top w:val="nil"/>
              <w:left w:val="nil"/>
              <w:bottom w:val="nil"/>
              <w:right w:val="nil"/>
            </w:tcBorders>
            <w:noWrap/>
            <w:vAlign w:val="bottom"/>
            <w:hideMark/>
          </w:tcPr>
          <w:p w14:paraId="3AE9ADB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-6.294</w:t>
            </w:r>
          </w:p>
        </w:tc>
      </w:tr>
      <w:tr w:rsidR="000A7E48" w:rsidRPr="000A7E48" w14:paraId="45ACFD49" w14:textId="77777777" w:rsidTr="000A7E48">
        <w:trPr>
          <w:trHeight w:val="255"/>
          <w:jc w:val="center"/>
        </w:trPr>
        <w:tc>
          <w:tcPr>
            <w:tcW w:w="5922" w:type="dxa"/>
            <w:tcBorders>
              <w:top w:val="nil"/>
              <w:left w:val="nil"/>
              <w:bottom w:val="nil"/>
              <w:right w:val="nil"/>
            </w:tcBorders>
            <w:noWrap/>
            <w:vAlign w:val="bottom"/>
            <w:hideMark/>
          </w:tcPr>
          <w:p w14:paraId="7B879EA4"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Coleta</w:t>
            </w:r>
          </w:p>
        </w:tc>
        <w:tc>
          <w:tcPr>
            <w:tcW w:w="260" w:type="dxa"/>
            <w:tcBorders>
              <w:top w:val="nil"/>
              <w:left w:val="nil"/>
              <w:bottom w:val="nil"/>
              <w:right w:val="nil"/>
            </w:tcBorders>
            <w:noWrap/>
            <w:vAlign w:val="bottom"/>
            <w:hideMark/>
          </w:tcPr>
          <w:p w14:paraId="1CDE047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0C5F4CFD" w14:textId="77777777" w:rsidR="000A7E48" w:rsidRPr="000A7E48" w:rsidRDefault="000A7E48" w:rsidP="000A7E48">
            <w:pPr>
              <w:spacing w:after="0" w:line="240" w:lineRule="auto"/>
              <w:outlineLvl w:val="0"/>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3F193903" w14:textId="77777777" w:rsidR="000A7E48" w:rsidRPr="000A7E48" w:rsidRDefault="000A7E48" w:rsidP="000A7E48">
            <w:pPr>
              <w:spacing w:after="0" w:line="240" w:lineRule="auto"/>
              <w:outlineLvl w:val="0"/>
              <w:rPr>
                <w:rFonts w:ascii="Times New Roman" w:eastAsia="Times New Roman" w:hAnsi="Times New Roman" w:cs="Times New Roman"/>
                <w:sz w:val="20"/>
                <w:szCs w:val="20"/>
                <w:lang w:eastAsia="pt-BR"/>
              </w:rPr>
            </w:pPr>
          </w:p>
        </w:tc>
      </w:tr>
      <w:tr w:rsidR="000A7E48" w:rsidRPr="000A7E48" w14:paraId="20F15225" w14:textId="77777777" w:rsidTr="000A7E48">
        <w:trPr>
          <w:trHeight w:val="255"/>
          <w:jc w:val="center"/>
        </w:trPr>
        <w:tc>
          <w:tcPr>
            <w:tcW w:w="5922" w:type="dxa"/>
            <w:tcBorders>
              <w:top w:val="nil"/>
              <w:left w:val="nil"/>
              <w:bottom w:val="nil"/>
              <w:right w:val="nil"/>
            </w:tcBorders>
            <w:noWrap/>
            <w:vAlign w:val="bottom"/>
            <w:hideMark/>
          </w:tcPr>
          <w:p w14:paraId="187DA127"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Coleta manual e mecanizada RSU</w:t>
            </w:r>
          </w:p>
        </w:tc>
        <w:tc>
          <w:tcPr>
            <w:tcW w:w="260" w:type="dxa"/>
            <w:tcBorders>
              <w:top w:val="nil"/>
              <w:left w:val="nil"/>
              <w:bottom w:val="nil"/>
              <w:right w:val="nil"/>
            </w:tcBorders>
            <w:noWrap/>
            <w:vAlign w:val="bottom"/>
            <w:hideMark/>
          </w:tcPr>
          <w:p w14:paraId="269C2186"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4EBEC8AD"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-335.849</w:t>
            </w:r>
          </w:p>
        </w:tc>
        <w:tc>
          <w:tcPr>
            <w:tcW w:w="1080" w:type="dxa"/>
            <w:tcBorders>
              <w:top w:val="nil"/>
              <w:left w:val="nil"/>
              <w:bottom w:val="nil"/>
              <w:right w:val="nil"/>
            </w:tcBorders>
            <w:noWrap/>
            <w:vAlign w:val="bottom"/>
            <w:hideMark/>
          </w:tcPr>
          <w:p w14:paraId="08257B2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-9.596</w:t>
            </w:r>
          </w:p>
        </w:tc>
      </w:tr>
      <w:tr w:rsidR="000A7E48" w:rsidRPr="000A7E48" w14:paraId="724E7112" w14:textId="77777777" w:rsidTr="000A7E48">
        <w:trPr>
          <w:trHeight w:val="255"/>
          <w:jc w:val="center"/>
        </w:trPr>
        <w:tc>
          <w:tcPr>
            <w:tcW w:w="5922" w:type="dxa"/>
            <w:tcBorders>
              <w:top w:val="nil"/>
              <w:left w:val="nil"/>
              <w:bottom w:val="nil"/>
              <w:right w:val="nil"/>
            </w:tcBorders>
            <w:noWrap/>
            <w:vAlign w:val="bottom"/>
            <w:hideMark/>
          </w:tcPr>
          <w:p w14:paraId="64E90EE9"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Coleta mecanizada de RCC, Volumosos e Resíduos de Poda</w:t>
            </w:r>
          </w:p>
        </w:tc>
        <w:tc>
          <w:tcPr>
            <w:tcW w:w="260" w:type="dxa"/>
            <w:tcBorders>
              <w:top w:val="nil"/>
              <w:left w:val="nil"/>
              <w:bottom w:val="nil"/>
              <w:right w:val="nil"/>
            </w:tcBorders>
            <w:noWrap/>
            <w:vAlign w:val="bottom"/>
            <w:hideMark/>
          </w:tcPr>
          <w:p w14:paraId="5BEDE6B2"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0B823A3"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-147.982</w:t>
            </w:r>
          </w:p>
        </w:tc>
        <w:tc>
          <w:tcPr>
            <w:tcW w:w="1080" w:type="dxa"/>
            <w:tcBorders>
              <w:top w:val="nil"/>
              <w:left w:val="nil"/>
              <w:bottom w:val="nil"/>
              <w:right w:val="nil"/>
            </w:tcBorders>
            <w:noWrap/>
            <w:vAlign w:val="bottom"/>
            <w:hideMark/>
          </w:tcPr>
          <w:p w14:paraId="433C1069"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-4.228</w:t>
            </w:r>
          </w:p>
        </w:tc>
      </w:tr>
      <w:tr w:rsidR="000A7E48" w:rsidRPr="000A7E48" w14:paraId="71D4BDDC" w14:textId="77777777" w:rsidTr="000A7E48">
        <w:trPr>
          <w:trHeight w:val="255"/>
          <w:jc w:val="center"/>
        </w:trPr>
        <w:tc>
          <w:tcPr>
            <w:tcW w:w="5922" w:type="dxa"/>
            <w:tcBorders>
              <w:top w:val="nil"/>
              <w:left w:val="nil"/>
              <w:bottom w:val="nil"/>
              <w:right w:val="nil"/>
            </w:tcBorders>
            <w:noWrap/>
            <w:vAlign w:val="bottom"/>
            <w:hideMark/>
          </w:tcPr>
          <w:p w14:paraId="4654B314"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Operação de Ecopontos e Coleta dos Resíduos de Ecopontos</w:t>
            </w:r>
          </w:p>
        </w:tc>
        <w:tc>
          <w:tcPr>
            <w:tcW w:w="260" w:type="dxa"/>
            <w:tcBorders>
              <w:top w:val="nil"/>
              <w:left w:val="nil"/>
              <w:bottom w:val="nil"/>
              <w:right w:val="nil"/>
            </w:tcBorders>
            <w:noWrap/>
            <w:vAlign w:val="bottom"/>
            <w:hideMark/>
          </w:tcPr>
          <w:p w14:paraId="3A66E3B4"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83A3747"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-128.010</w:t>
            </w:r>
          </w:p>
        </w:tc>
        <w:tc>
          <w:tcPr>
            <w:tcW w:w="1080" w:type="dxa"/>
            <w:tcBorders>
              <w:top w:val="nil"/>
              <w:left w:val="nil"/>
              <w:bottom w:val="nil"/>
              <w:right w:val="nil"/>
            </w:tcBorders>
            <w:noWrap/>
            <w:vAlign w:val="bottom"/>
            <w:hideMark/>
          </w:tcPr>
          <w:p w14:paraId="0C674BD4"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-3.657</w:t>
            </w:r>
          </w:p>
        </w:tc>
      </w:tr>
    </w:tbl>
    <w:p w14:paraId="1C6B7728" w14:textId="77777777" w:rsidR="004A3E16" w:rsidRDefault="004A3E16" w:rsidP="000A7E48">
      <w:pPr>
        <w:spacing w:after="0" w:line="360" w:lineRule="auto"/>
      </w:pPr>
    </w:p>
    <w:p w14:paraId="3EE3C4B7" w14:textId="77777777" w:rsidR="004A3E16" w:rsidRDefault="00000000">
      <w:pPr>
        <w:spacing w:before="240" w:after="240" w:line="360" w:lineRule="auto"/>
        <w:jc w:val="both"/>
        <w:rPr>
          <w:rFonts w:ascii="Cambria" w:eastAsia="Cambria" w:hAnsi="Cambria" w:cs="Cambria"/>
        </w:rPr>
      </w:pPr>
      <w:r>
        <w:rPr>
          <w:rFonts w:ascii="Cambria" w:eastAsia="Cambria" w:hAnsi="Cambria" w:cs="Cambria"/>
        </w:rPr>
        <w:lastRenderedPageBreak/>
        <w:t>É importante destacar que existe uma premissa de redução da parcela dos resíduos urbanos, os chamados rejeitos, ao longo dos anos do projeto e visando atingir as metas do PLANARES (2022) para a região Centro-Oeste. A tabela abaixo apresenta essa projeção.</w:t>
      </w:r>
    </w:p>
    <w:p w14:paraId="42FE6EC8" w14:textId="77777777" w:rsidR="004A3E16" w:rsidRDefault="00000000">
      <w:pPr>
        <w:spacing w:before="240" w:after="240" w:line="360" w:lineRule="auto"/>
        <w:jc w:val="center"/>
        <w:rPr>
          <w:rFonts w:ascii="Cambria" w:eastAsia="Cambria" w:hAnsi="Cambria" w:cs="Cambria"/>
        </w:rPr>
      </w:pPr>
      <w:r>
        <w:rPr>
          <w:rFonts w:ascii="Cambria" w:eastAsia="Cambria" w:hAnsi="Cambria" w:cs="Cambria"/>
        </w:rPr>
        <w:t>Tabela 7 – Premissas de redução dos rejeitos de RSU</w:t>
      </w:r>
    </w:p>
    <w:tbl>
      <w:tblPr>
        <w:tblStyle w:val="af3"/>
        <w:tblW w:w="3580" w:type="dxa"/>
        <w:jc w:val="center"/>
        <w:tblLayout w:type="fixed"/>
        <w:tblLook w:val="0400" w:firstRow="0" w:lastRow="0" w:firstColumn="0" w:lastColumn="0" w:noHBand="0" w:noVBand="1"/>
      </w:tblPr>
      <w:tblGrid>
        <w:gridCol w:w="1620"/>
        <w:gridCol w:w="1960"/>
      </w:tblGrid>
      <w:tr w:rsidR="004A3E16" w14:paraId="5BCB9AD1" w14:textId="77777777">
        <w:trPr>
          <w:trHeight w:val="720"/>
          <w:jc w:val="center"/>
        </w:trPr>
        <w:tc>
          <w:tcPr>
            <w:tcW w:w="1620" w:type="dxa"/>
            <w:tcBorders>
              <w:top w:val="nil"/>
              <w:left w:val="nil"/>
              <w:bottom w:val="nil"/>
              <w:right w:val="nil"/>
            </w:tcBorders>
            <w:vAlign w:val="bottom"/>
          </w:tcPr>
          <w:p w14:paraId="56C36E18" w14:textId="77777777" w:rsidR="004A3E16" w:rsidRDefault="004A3E16">
            <w:pPr>
              <w:spacing w:after="0" w:line="240" w:lineRule="auto"/>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22636FFA" w14:textId="77777777" w:rsidR="004A3E16" w:rsidRDefault="00000000">
            <w:pPr>
              <w:spacing w:after="0" w:line="240" w:lineRule="auto"/>
              <w:jc w:val="center"/>
              <w:rPr>
                <w:color w:val="000000"/>
              </w:rPr>
            </w:pPr>
            <w:r>
              <w:rPr>
                <w:color w:val="000000"/>
              </w:rPr>
              <w:t>% Rejeito de RSU (envio para aterro)</w:t>
            </w:r>
          </w:p>
        </w:tc>
      </w:tr>
      <w:tr w:rsidR="004A3E16" w14:paraId="04217DFA" w14:textId="77777777">
        <w:trPr>
          <w:trHeight w:val="29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CFF2B54" w14:textId="77777777" w:rsidR="004A3E16" w:rsidRDefault="00000000">
            <w:pPr>
              <w:spacing w:after="0" w:line="240" w:lineRule="auto"/>
              <w:jc w:val="center"/>
              <w:rPr>
                <w:color w:val="000000"/>
                <w:sz w:val="18"/>
                <w:szCs w:val="18"/>
              </w:rPr>
            </w:pPr>
            <w:r>
              <w:rPr>
                <w:color w:val="000000"/>
                <w:sz w:val="18"/>
                <w:szCs w:val="18"/>
              </w:rPr>
              <w:t>Ano 1</w:t>
            </w:r>
          </w:p>
        </w:tc>
        <w:tc>
          <w:tcPr>
            <w:tcW w:w="1960" w:type="dxa"/>
            <w:tcBorders>
              <w:top w:val="nil"/>
              <w:left w:val="nil"/>
              <w:bottom w:val="single" w:sz="4" w:space="0" w:color="000000"/>
              <w:right w:val="single" w:sz="4" w:space="0" w:color="000000"/>
            </w:tcBorders>
            <w:vAlign w:val="bottom"/>
          </w:tcPr>
          <w:p w14:paraId="542E0277" w14:textId="77777777" w:rsidR="004A3E16" w:rsidRDefault="00000000">
            <w:pPr>
              <w:spacing w:after="0" w:line="240" w:lineRule="auto"/>
              <w:jc w:val="center"/>
              <w:rPr>
                <w:color w:val="000000"/>
              </w:rPr>
            </w:pPr>
            <w:r>
              <w:rPr>
                <w:color w:val="000000"/>
              </w:rPr>
              <w:t>86,60%</w:t>
            </w:r>
          </w:p>
        </w:tc>
      </w:tr>
      <w:tr w:rsidR="004A3E16" w14:paraId="0EEBC187"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13EAA522" w14:textId="77777777" w:rsidR="004A3E16" w:rsidRDefault="00000000">
            <w:pPr>
              <w:spacing w:after="0" w:line="240" w:lineRule="auto"/>
              <w:jc w:val="center"/>
              <w:rPr>
                <w:color w:val="000000"/>
                <w:sz w:val="18"/>
                <w:szCs w:val="18"/>
              </w:rPr>
            </w:pPr>
            <w:r>
              <w:rPr>
                <w:color w:val="000000"/>
                <w:sz w:val="18"/>
                <w:szCs w:val="18"/>
              </w:rPr>
              <w:t>Ano 2</w:t>
            </w:r>
          </w:p>
        </w:tc>
        <w:tc>
          <w:tcPr>
            <w:tcW w:w="1960" w:type="dxa"/>
            <w:tcBorders>
              <w:top w:val="nil"/>
              <w:left w:val="nil"/>
              <w:bottom w:val="single" w:sz="4" w:space="0" w:color="000000"/>
              <w:right w:val="single" w:sz="4" w:space="0" w:color="000000"/>
            </w:tcBorders>
            <w:vAlign w:val="bottom"/>
          </w:tcPr>
          <w:p w14:paraId="2BCDBD81" w14:textId="77777777" w:rsidR="004A3E16" w:rsidRDefault="00000000">
            <w:pPr>
              <w:spacing w:after="0" w:line="240" w:lineRule="auto"/>
              <w:jc w:val="center"/>
              <w:rPr>
                <w:color w:val="000000"/>
              </w:rPr>
            </w:pPr>
            <w:r>
              <w:rPr>
                <w:color w:val="000000"/>
              </w:rPr>
              <w:t>83,00%</w:t>
            </w:r>
          </w:p>
        </w:tc>
      </w:tr>
      <w:tr w:rsidR="004A3E16" w14:paraId="4A6C5619"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056C0C59" w14:textId="77777777" w:rsidR="004A3E16" w:rsidRDefault="00000000">
            <w:pPr>
              <w:spacing w:after="0" w:line="240" w:lineRule="auto"/>
              <w:jc w:val="center"/>
              <w:rPr>
                <w:color w:val="000000"/>
                <w:sz w:val="18"/>
                <w:szCs w:val="18"/>
              </w:rPr>
            </w:pPr>
            <w:r>
              <w:rPr>
                <w:color w:val="000000"/>
                <w:sz w:val="18"/>
                <w:szCs w:val="18"/>
              </w:rPr>
              <w:t>Ano 3</w:t>
            </w:r>
          </w:p>
        </w:tc>
        <w:tc>
          <w:tcPr>
            <w:tcW w:w="1960" w:type="dxa"/>
            <w:tcBorders>
              <w:top w:val="nil"/>
              <w:left w:val="nil"/>
              <w:bottom w:val="single" w:sz="4" w:space="0" w:color="000000"/>
              <w:right w:val="single" w:sz="4" w:space="0" w:color="000000"/>
            </w:tcBorders>
            <w:vAlign w:val="bottom"/>
          </w:tcPr>
          <w:p w14:paraId="1D225D91" w14:textId="77777777" w:rsidR="004A3E16" w:rsidRDefault="00000000">
            <w:pPr>
              <w:spacing w:after="0" w:line="240" w:lineRule="auto"/>
              <w:jc w:val="center"/>
              <w:rPr>
                <w:color w:val="000000"/>
              </w:rPr>
            </w:pPr>
            <w:r>
              <w:rPr>
                <w:color w:val="000000"/>
              </w:rPr>
              <w:t>82,00%</w:t>
            </w:r>
          </w:p>
        </w:tc>
      </w:tr>
      <w:tr w:rsidR="004A3E16" w14:paraId="70A32B1A"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92FCF6E" w14:textId="77777777" w:rsidR="004A3E16" w:rsidRDefault="00000000">
            <w:pPr>
              <w:spacing w:after="0" w:line="240" w:lineRule="auto"/>
              <w:jc w:val="center"/>
              <w:rPr>
                <w:color w:val="000000"/>
                <w:sz w:val="18"/>
                <w:szCs w:val="18"/>
              </w:rPr>
            </w:pPr>
            <w:r>
              <w:rPr>
                <w:color w:val="000000"/>
                <w:sz w:val="18"/>
                <w:szCs w:val="18"/>
              </w:rPr>
              <w:t>Ano 4</w:t>
            </w:r>
          </w:p>
        </w:tc>
        <w:tc>
          <w:tcPr>
            <w:tcW w:w="1960" w:type="dxa"/>
            <w:tcBorders>
              <w:top w:val="nil"/>
              <w:left w:val="nil"/>
              <w:bottom w:val="single" w:sz="4" w:space="0" w:color="000000"/>
              <w:right w:val="single" w:sz="4" w:space="0" w:color="000000"/>
            </w:tcBorders>
            <w:vAlign w:val="bottom"/>
          </w:tcPr>
          <w:p w14:paraId="7A357A56" w14:textId="77777777" w:rsidR="004A3E16" w:rsidRDefault="00000000">
            <w:pPr>
              <w:spacing w:after="0" w:line="240" w:lineRule="auto"/>
              <w:jc w:val="center"/>
              <w:rPr>
                <w:color w:val="000000"/>
              </w:rPr>
            </w:pPr>
            <w:r>
              <w:rPr>
                <w:color w:val="000000"/>
              </w:rPr>
              <w:t>81,50%</w:t>
            </w:r>
          </w:p>
        </w:tc>
      </w:tr>
      <w:tr w:rsidR="004A3E16" w14:paraId="173A649C"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EB97A02" w14:textId="77777777" w:rsidR="004A3E16" w:rsidRDefault="00000000">
            <w:pPr>
              <w:spacing w:after="0" w:line="240" w:lineRule="auto"/>
              <w:jc w:val="center"/>
              <w:rPr>
                <w:color w:val="000000"/>
                <w:sz w:val="18"/>
                <w:szCs w:val="18"/>
              </w:rPr>
            </w:pPr>
            <w:r>
              <w:rPr>
                <w:color w:val="000000"/>
                <w:sz w:val="18"/>
                <w:szCs w:val="18"/>
              </w:rPr>
              <w:t>Ano 5</w:t>
            </w:r>
          </w:p>
        </w:tc>
        <w:tc>
          <w:tcPr>
            <w:tcW w:w="1960" w:type="dxa"/>
            <w:tcBorders>
              <w:top w:val="nil"/>
              <w:left w:val="nil"/>
              <w:bottom w:val="single" w:sz="4" w:space="0" w:color="000000"/>
              <w:right w:val="single" w:sz="4" w:space="0" w:color="000000"/>
            </w:tcBorders>
            <w:vAlign w:val="bottom"/>
          </w:tcPr>
          <w:p w14:paraId="6C8A786A" w14:textId="77777777" w:rsidR="004A3E16" w:rsidRDefault="00000000">
            <w:pPr>
              <w:spacing w:after="0" w:line="240" w:lineRule="auto"/>
              <w:jc w:val="center"/>
              <w:rPr>
                <w:color w:val="000000"/>
              </w:rPr>
            </w:pPr>
            <w:r>
              <w:rPr>
                <w:color w:val="000000"/>
              </w:rPr>
              <w:t>80,00%</w:t>
            </w:r>
          </w:p>
        </w:tc>
      </w:tr>
      <w:tr w:rsidR="004A3E16" w14:paraId="59416556"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6326FF1" w14:textId="77777777" w:rsidR="004A3E16" w:rsidRDefault="00000000">
            <w:pPr>
              <w:spacing w:after="0" w:line="240" w:lineRule="auto"/>
              <w:jc w:val="center"/>
              <w:rPr>
                <w:color w:val="000000"/>
                <w:sz w:val="18"/>
                <w:szCs w:val="18"/>
              </w:rPr>
            </w:pPr>
            <w:r>
              <w:rPr>
                <w:color w:val="000000"/>
                <w:sz w:val="18"/>
                <w:szCs w:val="18"/>
              </w:rPr>
              <w:t>Ano 6</w:t>
            </w:r>
          </w:p>
        </w:tc>
        <w:tc>
          <w:tcPr>
            <w:tcW w:w="1960" w:type="dxa"/>
            <w:tcBorders>
              <w:top w:val="nil"/>
              <w:left w:val="nil"/>
              <w:bottom w:val="single" w:sz="4" w:space="0" w:color="000000"/>
              <w:right w:val="single" w:sz="4" w:space="0" w:color="000000"/>
            </w:tcBorders>
            <w:vAlign w:val="bottom"/>
          </w:tcPr>
          <w:p w14:paraId="47FD3E07" w14:textId="77777777" w:rsidR="004A3E16" w:rsidRDefault="00000000">
            <w:pPr>
              <w:spacing w:after="0" w:line="240" w:lineRule="auto"/>
              <w:jc w:val="center"/>
              <w:rPr>
                <w:color w:val="000000"/>
              </w:rPr>
            </w:pPr>
            <w:r>
              <w:rPr>
                <w:color w:val="000000"/>
              </w:rPr>
              <w:t>78,00%</w:t>
            </w:r>
          </w:p>
        </w:tc>
      </w:tr>
      <w:tr w:rsidR="004A3E16" w14:paraId="67E17674"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CD9896E" w14:textId="77777777" w:rsidR="004A3E16" w:rsidRDefault="00000000">
            <w:pPr>
              <w:spacing w:after="0" w:line="240" w:lineRule="auto"/>
              <w:jc w:val="center"/>
              <w:rPr>
                <w:color w:val="000000"/>
                <w:sz w:val="18"/>
                <w:szCs w:val="18"/>
              </w:rPr>
            </w:pPr>
            <w:r>
              <w:rPr>
                <w:color w:val="000000"/>
                <w:sz w:val="18"/>
                <w:szCs w:val="18"/>
              </w:rPr>
              <w:t>Ano 7</w:t>
            </w:r>
          </w:p>
        </w:tc>
        <w:tc>
          <w:tcPr>
            <w:tcW w:w="1960" w:type="dxa"/>
            <w:tcBorders>
              <w:top w:val="nil"/>
              <w:left w:val="nil"/>
              <w:bottom w:val="single" w:sz="4" w:space="0" w:color="000000"/>
              <w:right w:val="single" w:sz="4" w:space="0" w:color="000000"/>
            </w:tcBorders>
            <w:vAlign w:val="bottom"/>
          </w:tcPr>
          <w:p w14:paraId="007A1E1A" w14:textId="77777777" w:rsidR="004A3E16" w:rsidRDefault="00000000">
            <w:pPr>
              <w:spacing w:after="0" w:line="240" w:lineRule="auto"/>
              <w:jc w:val="center"/>
              <w:rPr>
                <w:color w:val="000000"/>
              </w:rPr>
            </w:pPr>
            <w:r>
              <w:rPr>
                <w:color w:val="000000"/>
              </w:rPr>
              <w:t>77,00%</w:t>
            </w:r>
          </w:p>
        </w:tc>
      </w:tr>
      <w:tr w:rsidR="004A3E16" w14:paraId="42497B83"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4F8A2405" w14:textId="77777777" w:rsidR="004A3E16" w:rsidRDefault="00000000">
            <w:pPr>
              <w:spacing w:after="0" w:line="240" w:lineRule="auto"/>
              <w:jc w:val="center"/>
              <w:rPr>
                <w:color w:val="000000"/>
                <w:sz w:val="18"/>
                <w:szCs w:val="18"/>
              </w:rPr>
            </w:pPr>
            <w:r>
              <w:rPr>
                <w:color w:val="000000"/>
                <w:sz w:val="18"/>
                <w:szCs w:val="18"/>
              </w:rPr>
              <w:t>Ano 8</w:t>
            </w:r>
          </w:p>
        </w:tc>
        <w:tc>
          <w:tcPr>
            <w:tcW w:w="1960" w:type="dxa"/>
            <w:tcBorders>
              <w:top w:val="nil"/>
              <w:left w:val="nil"/>
              <w:bottom w:val="single" w:sz="4" w:space="0" w:color="000000"/>
              <w:right w:val="single" w:sz="4" w:space="0" w:color="000000"/>
            </w:tcBorders>
            <w:vAlign w:val="bottom"/>
          </w:tcPr>
          <w:p w14:paraId="0194BDFE" w14:textId="77777777" w:rsidR="004A3E16" w:rsidRDefault="00000000">
            <w:pPr>
              <w:spacing w:after="0" w:line="240" w:lineRule="auto"/>
              <w:jc w:val="center"/>
              <w:rPr>
                <w:color w:val="000000"/>
              </w:rPr>
            </w:pPr>
            <w:r>
              <w:rPr>
                <w:color w:val="000000"/>
              </w:rPr>
              <w:t>76,40%</w:t>
            </w:r>
          </w:p>
        </w:tc>
      </w:tr>
      <w:tr w:rsidR="004A3E16" w14:paraId="2C43DF83"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181419F3" w14:textId="77777777" w:rsidR="004A3E16" w:rsidRDefault="00000000">
            <w:pPr>
              <w:spacing w:after="0" w:line="240" w:lineRule="auto"/>
              <w:jc w:val="center"/>
              <w:rPr>
                <w:color w:val="000000"/>
                <w:sz w:val="18"/>
                <w:szCs w:val="18"/>
              </w:rPr>
            </w:pPr>
            <w:r>
              <w:rPr>
                <w:color w:val="000000"/>
                <w:sz w:val="18"/>
                <w:szCs w:val="18"/>
              </w:rPr>
              <w:t>Ano 9</w:t>
            </w:r>
          </w:p>
        </w:tc>
        <w:tc>
          <w:tcPr>
            <w:tcW w:w="1960" w:type="dxa"/>
            <w:tcBorders>
              <w:top w:val="nil"/>
              <w:left w:val="nil"/>
              <w:bottom w:val="single" w:sz="4" w:space="0" w:color="000000"/>
              <w:right w:val="single" w:sz="4" w:space="0" w:color="000000"/>
            </w:tcBorders>
            <w:vAlign w:val="bottom"/>
          </w:tcPr>
          <w:p w14:paraId="5634378C" w14:textId="77777777" w:rsidR="004A3E16" w:rsidRDefault="00000000">
            <w:pPr>
              <w:spacing w:after="0" w:line="240" w:lineRule="auto"/>
              <w:jc w:val="center"/>
              <w:rPr>
                <w:color w:val="000000"/>
              </w:rPr>
            </w:pPr>
            <w:r>
              <w:rPr>
                <w:color w:val="000000"/>
              </w:rPr>
              <w:t>74,00%</w:t>
            </w:r>
          </w:p>
        </w:tc>
      </w:tr>
      <w:tr w:rsidR="004A3E16" w14:paraId="7A333CE0"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42E25C69" w14:textId="77777777" w:rsidR="004A3E16" w:rsidRDefault="00000000">
            <w:pPr>
              <w:spacing w:after="0" w:line="240" w:lineRule="auto"/>
              <w:jc w:val="center"/>
              <w:rPr>
                <w:color w:val="000000"/>
                <w:sz w:val="18"/>
                <w:szCs w:val="18"/>
              </w:rPr>
            </w:pPr>
            <w:r>
              <w:rPr>
                <w:color w:val="000000"/>
                <w:sz w:val="18"/>
                <w:szCs w:val="18"/>
              </w:rPr>
              <w:t>Ano 10</w:t>
            </w:r>
          </w:p>
        </w:tc>
        <w:tc>
          <w:tcPr>
            <w:tcW w:w="1960" w:type="dxa"/>
            <w:tcBorders>
              <w:top w:val="nil"/>
              <w:left w:val="nil"/>
              <w:bottom w:val="single" w:sz="4" w:space="0" w:color="000000"/>
              <w:right w:val="single" w:sz="4" w:space="0" w:color="000000"/>
            </w:tcBorders>
            <w:vAlign w:val="bottom"/>
          </w:tcPr>
          <w:p w14:paraId="01000E5A" w14:textId="77777777" w:rsidR="004A3E16" w:rsidRDefault="00000000">
            <w:pPr>
              <w:spacing w:after="0" w:line="240" w:lineRule="auto"/>
              <w:jc w:val="center"/>
              <w:rPr>
                <w:color w:val="000000"/>
              </w:rPr>
            </w:pPr>
            <w:r>
              <w:rPr>
                <w:color w:val="000000"/>
              </w:rPr>
              <w:t>73,00%</w:t>
            </w:r>
          </w:p>
        </w:tc>
      </w:tr>
      <w:tr w:rsidR="004A3E16" w14:paraId="1707CD67"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1AB367B2" w14:textId="77777777" w:rsidR="004A3E16" w:rsidRDefault="00000000">
            <w:pPr>
              <w:spacing w:after="0" w:line="240" w:lineRule="auto"/>
              <w:jc w:val="center"/>
              <w:rPr>
                <w:color w:val="000000"/>
                <w:sz w:val="18"/>
                <w:szCs w:val="18"/>
              </w:rPr>
            </w:pPr>
            <w:r>
              <w:rPr>
                <w:color w:val="000000"/>
                <w:sz w:val="18"/>
                <w:szCs w:val="18"/>
              </w:rPr>
              <w:t>Ano 11</w:t>
            </w:r>
          </w:p>
        </w:tc>
        <w:tc>
          <w:tcPr>
            <w:tcW w:w="1960" w:type="dxa"/>
            <w:tcBorders>
              <w:top w:val="nil"/>
              <w:left w:val="nil"/>
              <w:bottom w:val="single" w:sz="4" w:space="0" w:color="000000"/>
              <w:right w:val="single" w:sz="4" w:space="0" w:color="000000"/>
            </w:tcBorders>
            <w:vAlign w:val="bottom"/>
          </w:tcPr>
          <w:p w14:paraId="6F9DE284" w14:textId="77777777" w:rsidR="004A3E16" w:rsidRDefault="00000000">
            <w:pPr>
              <w:spacing w:after="0" w:line="240" w:lineRule="auto"/>
              <w:jc w:val="center"/>
              <w:rPr>
                <w:color w:val="000000"/>
              </w:rPr>
            </w:pPr>
            <w:r>
              <w:rPr>
                <w:color w:val="000000"/>
              </w:rPr>
              <w:t>72,00%</w:t>
            </w:r>
          </w:p>
        </w:tc>
      </w:tr>
      <w:tr w:rsidR="004A3E16" w14:paraId="03F5F200"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215FAE2E" w14:textId="77777777" w:rsidR="004A3E16" w:rsidRDefault="00000000">
            <w:pPr>
              <w:spacing w:after="0" w:line="240" w:lineRule="auto"/>
              <w:jc w:val="center"/>
              <w:rPr>
                <w:color w:val="000000"/>
                <w:sz w:val="18"/>
                <w:szCs w:val="18"/>
              </w:rPr>
            </w:pPr>
            <w:r>
              <w:rPr>
                <w:color w:val="000000"/>
                <w:sz w:val="18"/>
                <w:szCs w:val="18"/>
              </w:rPr>
              <w:t>Ano 12</w:t>
            </w:r>
          </w:p>
        </w:tc>
        <w:tc>
          <w:tcPr>
            <w:tcW w:w="1960" w:type="dxa"/>
            <w:tcBorders>
              <w:top w:val="nil"/>
              <w:left w:val="nil"/>
              <w:bottom w:val="single" w:sz="4" w:space="0" w:color="000000"/>
              <w:right w:val="single" w:sz="4" w:space="0" w:color="000000"/>
            </w:tcBorders>
            <w:vAlign w:val="bottom"/>
          </w:tcPr>
          <w:p w14:paraId="6EA9D24E" w14:textId="77777777" w:rsidR="004A3E16" w:rsidRDefault="00000000">
            <w:pPr>
              <w:spacing w:after="0" w:line="240" w:lineRule="auto"/>
              <w:jc w:val="center"/>
              <w:rPr>
                <w:color w:val="000000"/>
              </w:rPr>
            </w:pPr>
            <w:r>
              <w:rPr>
                <w:color w:val="000000"/>
              </w:rPr>
              <w:t>71,20%</w:t>
            </w:r>
          </w:p>
        </w:tc>
      </w:tr>
      <w:tr w:rsidR="004A3E16" w14:paraId="03BFA313"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0D51A0A0" w14:textId="77777777" w:rsidR="004A3E16" w:rsidRDefault="00000000">
            <w:pPr>
              <w:spacing w:after="0" w:line="240" w:lineRule="auto"/>
              <w:jc w:val="center"/>
              <w:rPr>
                <w:color w:val="000000"/>
                <w:sz w:val="18"/>
                <w:szCs w:val="18"/>
              </w:rPr>
            </w:pPr>
            <w:r>
              <w:rPr>
                <w:color w:val="000000"/>
                <w:sz w:val="18"/>
                <w:szCs w:val="18"/>
              </w:rPr>
              <w:t>Ano 13</w:t>
            </w:r>
          </w:p>
        </w:tc>
        <w:tc>
          <w:tcPr>
            <w:tcW w:w="1960" w:type="dxa"/>
            <w:tcBorders>
              <w:top w:val="nil"/>
              <w:left w:val="nil"/>
              <w:bottom w:val="single" w:sz="4" w:space="0" w:color="000000"/>
              <w:right w:val="single" w:sz="4" w:space="0" w:color="000000"/>
            </w:tcBorders>
            <w:vAlign w:val="bottom"/>
          </w:tcPr>
          <w:p w14:paraId="0F8BDD90" w14:textId="77777777" w:rsidR="004A3E16" w:rsidRDefault="00000000">
            <w:pPr>
              <w:spacing w:after="0" w:line="240" w:lineRule="auto"/>
              <w:jc w:val="center"/>
              <w:rPr>
                <w:color w:val="000000"/>
              </w:rPr>
            </w:pPr>
            <w:r>
              <w:rPr>
                <w:color w:val="000000"/>
              </w:rPr>
              <w:t>69,00%</w:t>
            </w:r>
          </w:p>
        </w:tc>
      </w:tr>
      <w:tr w:rsidR="004A3E16" w14:paraId="05435106"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69DFC77F" w14:textId="77777777" w:rsidR="004A3E16" w:rsidRDefault="00000000">
            <w:pPr>
              <w:spacing w:after="0" w:line="240" w:lineRule="auto"/>
              <w:jc w:val="center"/>
              <w:rPr>
                <w:color w:val="000000"/>
                <w:sz w:val="18"/>
                <w:szCs w:val="18"/>
              </w:rPr>
            </w:pPr>
            <w:r>
              <w:rPr>
                <w:color w:val="000000"/>
                <w:sz w:val="18"/>
                <w:szCs w:val="18"/>
              </w:rPr>
              <w:t>Ano 14</w:t>
            </w:r>
          </w:p>
        </w:tc>
        <w:tc>
          <w:tcPr>
            <w:tcW w:w="1960" w:type="dxa"/>
            <w:tcBorders>
              <w:top w:val="nil"/>
              <w:left w:val="nil"/>
              <w:bottom w:val="single" w:sz="4" w:space="0" w:color="000000"/>
              <w:right w:val="single" w:sz="4" w:space="0" w:color="000000"/>
            </w:tcBorders>
            <w:vAlign w:val="bottom"/>
          </w:tcPr>
          <w:p w14:paraId="48F54ACC" w14:textId="77777777" w:rsidR="004A3E16" w:rsidRDefault="00000000">
            <w:pPr>
              <w:spacing w:after="0" w:line="240" w:lineRule="auto"/>
              <w:jc w:val="center"/>
              <w:rPr>
                <w:color w:val="000000"/>
              </w:rPr>
            </w:pPr>
            <w:r>
              <w:rPr>
                <w:color w:val="000000"/>
              </w:rPr>
              <w:t>68,00%</w:t>
            </w:r>
          </w:p>
        </w:tc>
      </w:tr>
      <w:tr w:rsidR="004A3E16" w14:paraId="2FE571AA"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02880FA7" w14:textId="77777777" w:rsidR="004A3E16" w:rsidRDefault="00000000">
            <w:pPr>
              <w:spacing w:after="0" w:line="240" w:lineRule="auto"/>
              <w:jc w:val="center"/>
              <w:rPr>
                <w:color w:val="000000"/>
                <w:sz w:val="18"/>
                <w:szCs w:val="18"/>
              </w:rPr>
            </w:pPr>
            <w:r>
              <w:rPr>
                <w:color w:val="000000"/>
                <w:sz w:val="18"/>
                <w:szCs w:val="18"/>
              </w:rPr>
              <w:t>Ano 15</w:t>
            </w:r>
          </w:p>
        </w:tc>
        <w:tc>
          <w:tcPr>
            <w:tcW w:w="1960" w:type="dxa"/>
            <w:tcBorders>
              <w:top w:val="nil"/>
              <w:left w:val="nil"/>
              <w:bottom w:val="single" w:sz="4" w:space="0" w:color="000000"/>
              <w:right w:val="single" w:sz="4" w:space="0" w:color="000000"/>
            </w:tcBorders>
            <w:vAlign w:val="bottom"/>
          </w:tcPr>
          <w:p w14:paraId="38CD1D2F" w14:textId="77777777" w:rsidR="004A3E16" w:rsidRDefault="00000000">
            <w:pPr>
              <w:spacing w:after="0" w:line="240" w:lineRule="auto"/>
              <w:jc w:val="center"/>
              <w:rPr>
                <w:color w:val="000000"/>
              </w:rPr>
            </w:pPr>
            <w:r>
              <w:rPr>
                <w:color w:val="000000"/>
              </w:rPr>
              <w:t>67,00%</w:t>
            </w:r>
          </w:p>
        </w:tc>
      </w:tr>
      <w:tr w:rsidR="004A3E16" w14:paraId="76BDD7BD"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10464C38" w14:textId="77777777" w:rsidR="004A3E16" w:rsidRDefault="00000000">
            <w:pPr>
              <w:spacing w:after="0" w:line="240" w:lineRule="auto"/>
              <w:jc w:val="center"/>
              <w:rPr>
                <w:color w:val="000000"/>
                <w:sz w:val="18"/>
                <w:szCs w:val="18"/>
              </w:rPr>
            </w:pPr>
            <w:r>
              <w:rPr>
                <w:color w:val="000000"/>
                <w:sz w:val="18"/>
                <w:szCs w:val="18"/>
              </w:rPr>
              <w:t>Ano 16</w:t>
            </w:r>
          </w:p>
        </w:tc>
        <w:tc>
          <w:tcPr>
            <w:tcW w:w="1960" w:type="dxa"/>
            <w:tcBorders>
              <w:top w:val="nil"/>
              <w:left w:val="nil"/>
              <w:bottom w:val="single" w:sz="4" w:space="0" w:color="000000"/>
              <w:right w:val="single" w:sz="4" w:space="0" w:color="000000"/>
            </w:tcBorders>
            <w:vAlign w:val="bottom"/>
          </w:tcPr>
          <w:p w14:paraId="73E6C26D" w14:textId="77777777" w:rsidR="004A3E16" w:rsidRDefault="00000000">
            <w:pPr>
              <w:spacing w:after="0" w:line="240" w:lineRule="auto"/>
              <w:jc w:val="center"/>
              <w:rPr>
                <w:color w:val="000000"/>
              </w:rPr>
            </w:pPr>
            <w:r>
              <w:rPr>
                <w:color w:val="000000"/>
              </w:rPr>
              <w:t>66,10%</w:t>
            </w:r>
          </w:p>
        </w:tc>
      </w:tr>
      <w:tr w:rsidR="004A3E16" w14:paraId="2013F1F0"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6C0A6F82" w14:textId="77777777" w:rsidR="004A3E16" w:rsidRDefault="00000000">
            <w:pPr>
              <w:spacing w:after="0" w:line="240" w:lineRule="auto"/>
              <w:jc w:val="center"/>
              <w:rPr>
                <w:color w:val="000000"/>
                <w:sz w:val="18"/>
                <w:szCs w:val="18"/>
              </w:rPr>
            </w:pPr>
            <w:r>
              <w:rPr>
                <w:color w:val="000000"/>
                <w:sz w:val="18"/>
                <w:szCs w:val="18"/>
              </w:rPr>
              <w:t>Ano 17</w:t>
            </w:r>
          </w:p>
        </w:tc>
        <w:tc>
          <w:tcPr>
            <w:tcW w:w="1960" w:type="dxa"/>
            <w:tcBorders>
              <w:top w:val="nil"/>
              <w:left w:val="nil"/>
              <w:bottom w:val="single" w:sz="4" w:space="0" w:color="000000"/>
              <w:right w:val="single" w:sz="4" w:space="0" w:color="000000"/>
            </w:tcBorders>
            <w:vAlign w:val="bottom"/>
          </w:tcPr>
          <w:p w14:paraId="6764C62F" w14:textId="77777777" w:rsidR="004A3E16" w:rsidRDefault="00000000">
            <w:pPr>
              <w:spacing w:after="0" w:line="240" w:lineRule="auto"/>
              <w:jc w:val="center"/>
              <w:rPr>
                <w:color w:val="000000"/>
              </w:rPr>
            </w:pPr>
            <w:r>
              <w:rPr>
                <w:color w:val="000000"/>
              </w:rPr>
              <w:t>66,10%</w:t>
            </w:r>
          </w:p>
        </w:tc>
      </w:tr>
      <w:tr w:rsidR="004A3E16" w14:paraId="179EDE1E" w14:textId="77777777">
        <w:trPr>
          <w:trHeight w:val="290"/>
          <w:jc w:val="center"/>
        </w:trPr>
        <w:tc>
          <w:tcPr>
            <w:tcW w:w="1620" w:type="dxa"/>
            <w:tcBorders>
              <w:top w:val="nil"/>
              <w:left w:val="single" w:sz="4" w:space="0" w:color="000000"/>
              <w:bottom w:val="single" w:sz="4" w:space="0" w:color="000000"/>
              <w:right w:val="single" w:sz="4" w:space="0" w:color="000000"/>
            </w:tcBorders>
            <w:shd w:val="clear" w:color="auto" w:fill="BFBFBF"/>
            <w:vAlign w:val="bottom"/>
          </w:tcPr>
          <w:p w14:paraId="38353724" w14:textId="77777777" w:rsidR="004A3E16" w:rsidRDefault="00000000">
            <w:pPr>
              <w:spacing w:after="0" w:line="240" w:lineRule="auto"/>
              <w:jc w:val="center"/>
              <w:rPr>
                <w:color w:val="000000"/>
                <w:sz w:val="18"/>
                <w:szCs w:val="18"/>
              </w:rPr>
            </w:pPr>
            <w:r>
              <w:rPr>
                <w:color w:val="000000"/>
                <w:sz w:val="18"/>
                <w:szCs w:val="18"/>
              </w:rPr>
              <w:t>Ano 18 em diante</w:t>
            </w:r>
          </w:p>
        </w:tc>
        <w:tc>
          <w:tcPr>
            <w:tcW w:w="1960" w:type="dxa"/>
            <w:tcBorders>
              <w:top w:val="nil"/>
              <w:left w:val="nil"/>
              <w:bottom w:val="single" w:sz="4" w:space="0" w:color="000000"/>
              <w:right w:val="single" w:sz="4" w:space="0" w:color="000000"/>
            </w:tcBorders>
            <w:vAlign w:val="bottom"/>
          </w:tcPr>
          <w:p w14:paraId="6C912755" w14:textId="77777777" w:rsidR="004A3E16" w:rsidRDefault="00000000">
            <w:pPr>
              <w:spacing w:after="0" w:line="240" w:lineRule="auto"/>
              <w:jc w:val="center"/>
              <w:rPr>
                <w:color w:val="000000"/>
              </w:rPr>
            </w:pPr>
            <w:r>
              <w:rPr>
                <w:color w:val="000000"/>
              </w:rPr>
              <w:t>66,10%</w:t>
            </w:r>
          </w:p>
        </w:tc>
      </w:tr>
    </w:tbl>
    <w:p w14:paraId="44BBF0A7" w14:textId="77777777" w:rsidR="004A3E16" w:rsidRDefault="004A3E16">
      <w:pPr>
        <w:spacing w:before="240" w:after="240" w:line="360" w:lineRule="auto"/>
        <w:jc w:val="center"/>
        <w:rPr>
          <w:rFonts w:ascii="Cambria" w:eastAsia="Cambria" w:hAnsi="Cambria" w:cs="Cambria"/>
        </w:rPr>
      </w:pPr>
    </w:p>
    <w:p w14:paraId="790C02A4"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5.3.</w:t>
      </w:r>
      <w:r>
        <w:rPr>
          <w:rFonts w:ascii="Cambria" w:eastAsia="Cambria" w:hAnsi="Cambria" w:cs="Cambria"/>
          <w:b/>
        </w:rPr>
        <w:tab/>
        <w:t xml:space="preserve">Outras despesas </w:t>
      </w:r>
    </w:p>
    <w:p w14:paraId="5CCE54D2" w14:textId="77777777" w:rsidR="004A3E16" w:rsidRDefault="004A3E16">
      <w:pPr>
        <w:spacing w:after="0" w:line="360" w:lineRule="auto"/>
        <w:jc w:val="both"/>
        <w:rPr>
          <w:rFonts w:ascii="Cambria" w:eastAsia="Cambria" w:hAnsi="Cambria" w:cs="Cambria"/>
        </w:rPr>
      </w:pPr>
    </w:p>
    <w:p w14:paraId="7298F73E" w14:textId="77777777" w:rsidR="004A3E16" w:rsidRDefault="00000000">
      <w:pPr>
        <w:spacing w:after="0" w:line="360" w:lineRule="auto"/>
        <w:jc w:val="both"/>
        <w:rPr>
          <w:rFonts w:ascii="Cambria" w:eastAsia="Cambria" w:hAnsi="Cambria" w:cs="Cambria"/>
        </w:rPr>
      </w:pPr>
      <w:r>
        <w:rPr>
          <w:rFonts w:ascii="Cambria" w:eastAsia="Cambria" w:hAnsi="Cambria" w:cs="Cambria"/>
        </w:rPr>
        <w:t>Outras despesas e custos operacionais incluem:</w:t>
      </w:r>
    </w:p>
    <w:p w14:paraId="7152087F"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Despesas e custos com garantias e seguros</w:t>
      </w:r>
    </w:p>
    <w:p w14:paraId="731CDD74" w14:textId="340523BC"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Custo de verificação independente (R$</w:t>
      </w:r>
      <w:r w:rsidR="000A7E48">
        <w:rPr>
          <w:rFonts w:ascii="Cambria" w:eastAsia="Cambria" w:hAnsi="Cambria" w:cs="Cambria"/>
        </w:rPr>
        <w:t xml:space="preserve"> 96</w:t>
      </w:r>
      <w:r>
        <w:rPr>
          <w:rFonts w:ascii="Cambria" w:eastAsia="Cambria" w:hAnsi="Cambria" w:cs="Cambria"/>
        </w:rPr>
        <w:t xml:space="preserve"> mil / ano)</w:t>
      </w:r>
    </w:p>
    <w:p w14:paraId="3568ABF1" w14:textId="2514DB25"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Custo do Órgão Regulador </w:t>
      </w:r>
      <w:r w:rsidR="000A7E48">
        <w:rPr>
          <w:rFonts w:ascii="Cambria" w:eastAsia="Cambria" w:hAnsi="Cambria" w:cs="Cambria"/>
        </w:rPr>
        <w:t>0,40% mensal da receita total (incluindo a contraprestação)</w:t>
      </w:r>
    </w:p>
    <w:p w14:paraId="0B991FAF"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Ressarcimento do custo de desenvolvimento de projeto de R$ 1.610.000 no Ano 01</w:t>
      </w:r>
    </w:p>
    <w:p w14:paraId="0C613BF8" w14:textId="77777777" w:rsidR="004A3E16" w:rsidRDefault="004A3E16">
      <w:pPr>
        <w:spacing w:after="0" w:line="360" w:lineRule="auto"/>
        <w:jc w:val="both"/>
        <w:rPr>
          <w:rFonts w:ascii="Cambria" w:eastAsia="Cambria" w:hAnsi="Cambria" w:cs="Cambria"/>
        </w:rPr>
      </w:pPr>
    </w:p>
    <w:p w14:paraId="670BA4B2"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5.4.</w:t>
      </w:r>
      <w:r>
        <w:rPr>
          <w:rFonts w:ascii="Cambria" w:eastAsia="Cambria" w:hAnsi="Cambria" w:cs="Cambria"/>
          <w:b/>
        </w:rPr>
        <w:tab/>
        <w:t>Total de despesas operacionais</w:t>
      </w:r>
    </w:p>
    <w:p w14:paraId="44BA2418" w14:textId="77777777" w:rsidR="004A3E16" w:rsidRDefault="004A3E16">
      <w:pPr>
        <w:spacing w:after="0" w:line="360" w:lineRule="auto"/>
        <w:jc w:val="both"/>
        <w:rPr>
          <w:rFonts w:ascii="Cambria" w:eastAsia="Cambria" w:hAnsi="Cambria" w:cs="Cambria"/>
        </w:rPr>
      </w:pPr>
    </w:p>
    <w:p w14:paraId="340787FC"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A média anual e o total do período das despesas operacionais combinadas as operações estão </w:t>
      </w:r>
      <w:proofErr w:type="gramStart"/>
      <w:r>
        <w:rPr>
          <w:rFonts w:ascii="Cambria" w:eastAsia="Cambria" w:hAnsi="Cambria" w:cs="Cambria"/>
        </w:rPr>
        <w:t>apresentados</w:t>
      </w:r>
      <w:proofErr w:type="gramEnd"/>
      <w:r>
        <w:rPr>
          <w:rFonts w:ascii="Cambria" w:eastAsia="Cambria" w:hAnsi="Cambria" w:cs="Cambria"/>
        </w:rPr>
        <w:t xml:space="preserve"> na tabela abaixo.</w:t>
      </w:r>
    </w:p>
    <w:p w14:paraId="1FF88B2B" w14:textId="77777777" w:rsidR="004A3E16" w:rsidRDefault="004A3E16">
      <w:pPr>
        <w:spacing w:after="0" w:line="360" w:lineRule="auto"/>
        <w:jc w:val="both"/>
        <w:rPr>
          <w:rFonts w:ascii="Cambria" w:eastAsia="Cambria" w:hAnsi="Cambria" w:cs="Cambria"/>
        </w:rPr>
      </w:pPr>
    </w:p>
    <w:p w14:paraId="4EEDC2B3" w14:textId="64212A11" w:rsidR="000A7E48" w:rsidRDefault="00000000" w:rsidP="000A7E48">
      <w:pPr>
        <w:spacing w:after="0" w:line="360" w:lineRule="auto"/>
        <w:jc w:val="center"/>
        <w:rPr>
          <w:rFonts w:ascii="Cambria" w:eastAsia="Cambria" w:hAnsi="Cambria" w:cs="Cambria"/>
        </w:rPr>
      </w:pPr>
      <w:r>
        <w:rPr>
          <w:rFonts w:ascii="Cambria" w:eastAsia="Cambria" w:hAnsi="Cambria" w:cs="Cambria"/>
        </w:rPr>
        <w:t>Tabela 8 - Total das despesas operacionais anuais</w:t>
      </w:r>
    </w:p>
    <w:tbl>
      <w:tblPr>
        <w:tblW w:w="8282" w:type="dxa"/>
        <w:jc w:val="center"/>
        <w:tblCellMar>
          <w:left w:w="70" w:type="dxa"/>
          <w:right w:w="70" w:type="dxa"/>
        </w:tblCellMar>
        <w:tblLook w:val="04A0" w:firstRow="1" w:lastRow="0" w:firstColumn="1" w:lastColumn="0" w:noHBand="0" w:noVBand="1"/>
      </w:tblPr>
      <w:tblGrid>
        <w:gridCol w:w="5922"/>
        <w:gridCol w:w="260"/>
        <w:gridCol w:w="1020"/>
        <w:gridCol w:w="1080"/>
      </w:tblGrid>
      <w:tr w:rsidR="000A7E48" w:rsidRPr="000A7E48" w14:paraId="4DC63A7C" w14:textId="77777777" w:rsidTr="000A7E48">
        <w:trPr>
          <w:trHeight w:val="255"/>
          <w:jc w:val="center"/>
        </w:trPr>
        <w:tc>
          <w:tcPr>
            <w:tcW w:w="5922" w:type="dxa"/>
            <w:tcBorders>
              <w:top w:val="nil"/>
              <w:left w:val="nil"/>
              <w:bottom w:val="nil"/>
              <w:right w:val="nil"/>
            </w:tcBorders>
            <w:noWrap/>
            <w:vAlign w:val="bottom"/>
            <w:hideMark/>
          </w:tcPr>
          <w:p w14:paraId="294047CF" w14:textId="77777777" w:rsidR="000A7E48" w:rsidRPr="000A7E48" w:rsidRDefault="000A7E48" w:rsidP="000A7E48">
            <w:pPr>
              <w:spacing w:after="0" w:line="240" w:lineRule="auto"/>
              <w:rPr>
                <w:rFonts w:ascii="Times New Roman" w:eastAsia="Times New Roman" w:hAnsi="Times New Roman" w:cs="Times New Roman"/>
                <w:sz w:val="24"/>
                <w:szCs w:val="24"/>
                <w:lang w:eastAsia="pt-BR"/>
              </w:rPr>
            </w:pPr>
          </w:p>
        </w:tc>
        <w:tc>
          <w:tcPr>
            <w:tcW w:w="260" w:type="dxa"/>
            <w:tcBorders>
              <w:top w:val="nil"/>
              <w:left w:val="nil"/>
              <w:bottom w:val="nil"/>
              <w:right w:val="nil"/>
            </w:tcBorders>
            <w:noWrap/>
            <w:vAlign w:val="bottom"/>
            <w:hideMark/>
          </w:tcPr>
          <w:p w14:paraId="220F884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shd w:val="clear" w:color="000000" w:fill="BFBFBF"/>
            <w:noWrap/>
            <w:vAlign w:val="bottom"/>
            <w:hideMark/>
          </w:tcPr>
          <w:p w14:paraId="48EC1D91"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1080" w:type="dxa"/>
            <w:tcBorders>
              <w:top w:val="nil"/>
              <w:left w:val="nil"/>
              <w:bottom w:val="nil"/>
              <w:right w:val="nil"/>
            </w:tcBorders>
            <w:shd w:val="clear" w:color="000000" w:fill="BFBFBF"/>
            <w:noWrap/>
            <w:vAlign w:val="bottom"/>
            <w:hideMark/>
          </w:tcPr>
          <w:p w14:paraId="253718FC"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Média</w:t>
            </w:r>
          </w:p>
        </w:tc>
      </w:tr>
      <w:tr w:rsidR="000A7E48" w:rsidRPr="000A7E48" w14:paraId="298FE23F" w14:textId="77777777" w:rsidTr="000A7E48">
        <w:trPr>
          <w:trHeight w:val="255"/>
          <w:jc w:val="center"/>
        </w:trPr>
        <w:tc>
          <w:tcPr>
            <w:tcW w:w="5922" w:type="dxa"/>
            <w:tcBorders>
              <w:top w:val="nil"/>
              <w:left w:val="nil"/>
              <w:bottom w:val="nil"/>
              <w:right w:val="nil"/>
            </w:tcBorders>
            <w:noWrap/>
            <w:vAlign w:val="bottom"/>
            <w:hideMark/>
          </w:tcPr>
          <w:p w14:paraId="48BE9711" w14:textId="77777777" w:rsidR="000A7E48" w:rsidRPr="000A7E48" w:rsidRDefault="000A7E48" w:rsidP="000A7E48">
            <w:pPr>
              <w:spacing w:after="0" w:line="240" w:lineRule="auto"/>
              <w:jc w:val="right"/>
              <w:rPr>
                <w:rFonts w:eastAsia="Times New Roman"/>
                <w:i/>
                <w:iCs/>
                <w:color w:val="000000"/>
                <w:sz w:val="20"/>
                <w:szCs w:val="20"/>
                <w:lang w:eastAsia="pt-BR"/>
              </w:rPr>
            </w:pPr>
            <w:r w:rsidRPr="000A7E48">
              <w:rPr>
                <w:rFonts w:eastAsia="Times New Roman"/>
                <w:i/>
                <w:iCs/>
                <w:color w:val="000000"/>
                <w:sz w:val="20"/>
                <w:szCs w:val="20"/>
                <w:lang w:eastAsia="pt-BR"/>
              </w:rPr>
              <w:t>Em R$ mil</w:t>
            </w:r>
          </w:p>
        </w:tc>
        <w:tc>
          <w:tcPr>
            <w:tcW w:w="260" w:type="dxa"/>
            <w:tcBorders>
              <w:top w:val="nil"/>
              <w:left w:val="nil"/>
              <w:bottom w:val="nil"/>
              <w:right w:val="nil"/>
            </w:tcBorders>
            <w:noWrap/>
            <w:vAlign w:val="bottom"/>
            <w:hideMark/>
          </w:tcPr>
          <w:p w14:paraId="52B62FDB" w14:textId="77777777" w:rsidR="000A7E48" w:rsidRPr="000A7E48" w:rsidRDefault="000A7E48" w:rsidP="000A7E48">
            <w:pPr>
              <w:spacing w:after="0" w:line="240" w:lineRule="auto"/>
              <w:jc w:val="right"/>
              <w:rPr>
                <w:rFonts w:eastAsia="Times New Roman"/>
                <w:i/>
                <w:iCs/>
                <w:color w:val="000000"/>
                <w:sz w:val="20"/>
                <w:szCs w:val="20"/>
                <w:lang w:eastAsia="pt-BR"/>
              </w:rPr>
            </w:pPr>
          </w:p>
        </w:tc>
        <w:tc>
          <w:tcPr>
            <w:tcW w:w="1020" w:type="dxa"/>
            <w:tcBorders>
              <w:top w:val="nil"/>
              <w:left w:val="nil"/>
              <w:bottom w:val="nil"/>
              <w:right w:val="nil"/>
            </w:tcBorders>
            <w:shd w:val="clear" w:color="000000" w:fill="DDD9C4"/>
            <w:noWrap/>
            <w:vAlign w:val="bottom"/>
            <w:hideMark/>
          </w:tcPr>
          <w:p w14:paraId="3256C5BE"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Total</w:t>
            </w:r>
          </w:p>
        </w:tc>
        <w:tc>
          <w:tcPr>
            <w:tcW w:w="1080" w:type="dxa"/>
            <w:tcBorders>
              <w:top w:val="nil"/>
              <w:left w:val="nil"/>
              <w:bottom w:val="nil"/>
              <w:right w:val="nil"/>
            </w:tcBorders>
            <w:shd w:val="clear" w:color="000000" w:fill="DDD9C4"/>
            <w:noWrap/>
            <w:vAlign w:val="bottom"/>
            <w:hideMark/>
          </w:tcPr>
          <w:p w14:paraId="45ECD40D"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Anual</w:t>
            </w:r>
          </w:p>
        </w:tc>
      </w:tr>
      <w:tr w:rsidR="000A7E48" w:rsidRPr="000A7E48" w14:paraId="04CF783E" w14:textId="77777777" w:rsidTr="000A7E48">
        <w:trPr>
          <w:trHeight w:val="120"/>
          <w:jc w:val="center"/>
        </w:trPr>
        <w:tc>
          <w:tcPr>
            <w:tcW w:w="5922" w:type="dxa"/>
            <w:tcBorders>
              <w:top w:val="nil"/>
              <w:left w:val="nil"/>
              <w:bottom w:val="nil"/>
              <w:right w:val="nil"/>
            </w:tcBorders>
            <w:noWrap/>
            <w:vAlign w:val="bottom"/>
            <w:hideMark/>
          </w:tcPr>
          <w:p w14:paraId="0FE75777" w14:textId="77777777" w:rsidR="000A7E48" w:rsidRPr="000A7E48" w:rsidRDefault="000A7E48" w:rsidP="000A7E48">
            <w:pPr>
              <w:spacing w:after="0" w:line="240" w:lineRule="auto"/>
              <w:jc w:val="center"/>
              <w:rPr>
                <w:rFonts w:eastAsia="Times New Roman"/>
                <w:b/>
                <w:bCs/>
                <w:color w:val="000000"/>
                <w:sz w:val="20"/>
                <w:szCs w:val="20"/>
                <w:lang w:eastAsia="pt-BR"/>
              </w:rPr>
            </w:pPr>
          </w:p>
        </w:tc>
        <w:tc>
          <w:tcPr>
            <w:tcW w:w="260" w:type="dxa"/>
            <w:tcBorders>
              <w:top w:val="nil"/>
              <w:left w:val="nil"/>
              <w:bottom w:val="nil"/>
              <w:right w:val="nil"/>
            </w:tcBorders>
            <w:noWrap/>
            <w:vAlign w:val="bottom"/>
            <w:hideMark/>
          </w:tcPr>
          <w:p w14:paraId="39133C22"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31F6BE44"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61EE0F57"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546E9359" w14:textId="77777777" w:rsidTr="000A7E48">
        <w:trPr>
          <w:trHeight w:val="255"/>
          <w:jc w:val="center"/>
        </w:trPr>
        <w:tc>
          <w:tcPr>
            <w:tcW w:w="5922" w:type="dxa"/>
            <w:tcBorders>
              <w:top w:val="nil"/>
              <w:left w:val="nil"/>
              <w:bottom w:val="nil"/>
              <w:right w:val="nil"/>
            </w:tcBorders>
            <w:shd w:val="clear" w:color="000000" w:fill="B8CCE4"/>
            <w:noWrap/>
            <w:vAlign w:val="bottom"/>
            <w:hideMark/>
          </w:tcPr>
          <w:p w14:paraId="26448AC3"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Custos e Despesas Operacionais</w:t>
            </w:r>
          </w:p>
        </w:tc>
        <w:tc>
          <w:tcPr>
            <w:tcW w:w="260" w:type="dxa"/>
            <w:tcBorders>
              <w:top w:val="nil"/>
              <w:left w:val="nil"/>
              <w:bottom w:val="nil"/>
              <w:right w:val="nil"/>
            </w:tcBorders>
            <w:noWrap/>
            <w:vAlign w:val="bottom"/>
            <w:hideMark/>
          </w:tcPr>
          <w:p w14:paraId="2E8C2312" w14:textId="77777777" w:rsidR="000A7E48" w:rsidRPr="000A7E48" w:rsidRDefault="000A7E48" w:rsidP="000A7E48">
            <w:pPr>
              <w:spacing w:after="0" w:line="240" w:lineRule="auto"/>
              <w:rPr>
                <w:rFonts w:eastAsia="Times New Roman"/>
                <w:b/>
                <w:bCs/>
                <w:color w:val="000000"/>
                <w:sz w:val="20"/>
                <w:szCs w:val="20"/>
                <w:lang w:eastAsia="pt-BR"/>
              </w:rPr>
            </w:pPr>
          </w:p>
        </w:tc>
        <w:tc>
          <w:tcPr>
            <w:tcW w:w="1020" w:type="dxa"/>
            <w:tcBorders>
              <w:top w:val="nil"/>
              <w:left w:val="nil"/>
              <w:bottom w:val="nil"/>
              <w:right w:val="nil"/>
            </w:tcBorders>
            <w:shd w:val="clear" w:color="000000" w:fill="B8CCE4"/>
            <w:noWrap/>
            <w:vAlign w:val="bottom"/>
            <w:hideMark/>
          </w:tcPr>
          <w:p w14:paraId="512A4746"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-1.910.263</w:t>
            </w:r>
          </w:p>
        </w:tc>
        <w:tc>
          <w:tcPr>
            <w:tcW w:w="1080" w:type="dxa"/>
            <w:tcBorders>
              <w:top w:val="nil"/>
              <w:left w:val="nil"/>
              <w:bottom w:val="nil"/>
              <w:right w:val="nil"/>
            </w:tcBorders>
            <w:shd w:val="clear" w:color="000000" w:fill="B8CCE4"/>
            <w:noWrap/>
            <w:vAlign w:val="bottom"/>
            <w:hideMark/>
          </w:tcPr>
          <w:p w14:paraId="5DFD2B2F"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-54.579</w:t>
            </w:r>
          </w:p>
        </w:tc>
      </w:tr>
      <w:tr w:rsidR="000A7E48" w:rsidRPr="000A7E48" w14:paraId="05E7831C"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31179F0A"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r w:rsidRPr="000A7E48">
              <w:rPr>
                <w:rFonts w:eastAsia="Times New Roman"/>
                <w:b/>
                <w:bCs/>
                <w:color w:val="000000"/>
                <w:sz w:val="20"/>
                <w:szCs w:val="20"/>
                <w:lang w:eastAsia="pt-BR"/>
              </w:rPr>
              <w:t>Custos Operacionais - Outros Encargos</w:t>
            </w:r>
          </w:p>
        </w:tc>
        <w:tc>
          <w:tcPr>
            <w:tcW w:w="260" w:type="dxa"/>
            <w:tcBorders>
              <w:top w:val="nil"/>
              <w:left w:val="nil"/>
              <w:bottom w:val="nil"/>
              <w:right w:val="nil"/>
            </w:tcBorders>
            <w:noWrap/>
            <w:vAlign w:val="bottom"/>
            <w:hideMark/>
          </w:tcPr>
          <w:p w14:paraId="723D1713"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2CAB28F1"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-186.199</w:t>
            </w:r>
          </w:p>
        </w:tc>
        <w:tc>
          <w:tcPr>
            <w:tcW w:w="1080" w:type="dxa"/>
            <w:tcBorders>
              <w:top w:val="nil"/>
              <w:left w:val="nil"/>
              <w:bottom w:val="nil"/>
              <w:right w:val="nil"/>
            </w:tcBorders>
            <w:shd w:val="clear" w:color="000000" w:fill="DCE6F1"/>
            <w:noWrap/>
            <w:vAlign w:val="bottom"/>
            <w:hideMark/>
          </w:tcPr>
          <w:p w14:paraId="3D4E74E6"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-5.320</w:t>
            </w:r>
          </w:p>
        </w:tc>
      </w:tr>
      <w:tr w:rsidR="000A7E48" w:rsidRPr="000A7E48" w14:paraId="7F99A362" w14:textId="77777777" w:rsidTr="000A7E48">
        <w:trPr>
          <w:trHeight w:val="255"/>
          <w:jc w:val="center"/>
        </w:trPr>
        <w:tc>
          <w:tcPr>
            <w:tcW w:w="5922" w:type="dxa"/>
            <w:tcBorders>
              <w:top w:val="nil"/>
              <w:left w:val="nil"/>
              <w:bottom w:val="nil"/>
              <w:right w:val="nil"/>
            </w:tcBorders>
            <w:noWrap/>
            <w:vAlign w:val="bottom"/>
            <w:hideMark/>
          </w:tcPr>
          <w:p w14:paraId="1D9D7DB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Pessoal</w:t>
            </w:r>
          </w:p>
        </w:tc>
        <w:tc>
          <w:tcPr>
            <w:tcW w:w="260" w:type="dxa"/>
            <w:tcBorders>
              <w:top w:val="nil"/>
              <w:left w:val="nil"/>
              <w:bottom w:val="nil"/>
              <w:right w:val="nil"/>
            </w:tcBorders>
            <w:noWrap/>
            <w:vAlign w:val="bottom"/>
            <w:hideMark/>
          </w:tcPr>
          <w:p w14:paraId="3DEBFC2B"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135C3A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-60.595</w:t>
            </w:r>
          </w:p>
        </w:tc>
        <w:tc>
          <w:tcPr>
            <w:tcW w:w="1080" w:type="dxa"/>
            <w:tcBorders>
              <w:top w:val="nil"/>
              <w:left w:val="nil"/>
              <w:bottom w:val="nil"/>
              <w:right w:val="nil"/>
            </w:tcBorders>
            <w:noWrap/>
            <w:vAlign w:val="bottom"/>
            <w:hideMark/>
          </w:tcPr>
          <w:p w14:paraId="26A0BDA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-1.731</w:t>
            </w:r>
          </w:p>
        </w:tc>
      </w:tr>
      <w:tr w:rsidR="000A7E48" w:rsidRPr="000A7E48" w14:paraId="69ADF062" w14:textId="77777777" w:rsidTr="000A7E48">
        <w:trPr>
          <w:trHeight w:val="255"/>
          <w:jc w:val="center"/>
        </w:trPr>
        <w:tc>
          <w:tcPr>
            <w:tcW w:w="5922" w:type="dxa"/>
            <w:tcBorders>
              <w:top w:val="nil"/>
              <w:left w:val="nil"/>
              <w:bottom w:val="nil"/>
              <w:right w:val="nil"/>
            </w:tcBorders>
            <w:noWrap/>
            <w:vAlign w:val="bottom"/>
            <w:hideMark/>
          </w:tcPr>
          <w:p w14:paraId="441DEB60"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Operacional Parque Fotovoltaico</w:t>
            </w:r>
          </w:p>
        </w:tc>
        <w:tc>
          <w:tcPr>
            <w:tcW w:w="260" w:type="dxa"/>
            <w:tcBorders>
              <w:top w:val="nil"/>
              <w:left w:val="nil"/>
              <w:bottom w:val="nil"/>
              <w:right w:val="nil"/>
            </w:tcBorders>
            <w:noWrap/>
            <w:vAlign w:val="bottom"/>
            <w:hideMark/>
          </w:tcPr>
          <w:p w14:paraId="4ADB969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652E15F2"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-50.994</w:t>
            </w:r>
          </w:p>
        </w:tc>
        <w:tc>
          <w:tcPr>
            <w:tcW w:w="1080" w:type="dxa"/>
            <w:tcBorders>
              <w:top w:val="nil"/>
              <w:left w:val="nil"/>
              <w:bottom w:val="nil"/>
              <w:right w:val="nil"/>
            </w:tcBorders>
            <w:noWrap/>
            <w:vAlign w:val="bottom"/>
            <w:hideMark/>
          </w:tcPr>
          <w:p w14:paraId="340CC9F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-1.457</w:t>
            </w:r>
          </w:p>
        </w:tc>
      </w:tr>
      <w:tr w:rsidR="000A7E48" w:rsidRPr="000A7E48" w14:paraId="207C2758" w14:textId="77777777" w:rsidTr="000A7E48">
        <w:trPr>
          <w:trHeight w:val="255"/>
          <w:jc w:val="center"/>
        </w:trPr>
        <w:tc>
          <w:tcPr>
            <w:tcW w:w="5922" w:type="dxa"/>
            <w:tcBorders>
              <w:top w:val="nil"/>
              <w:left w:val="nil"/>
              <w:bottom w:val="nil"/>
              <w:right w:val="nil"/>
            </w:tcBorders>
            <w:noWrap/>
            <w:vAlign w:val="bottom"/>
            <w:hideMark/>
          </w:tcPr>
          <w:p w14:paraId="50EBDB0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 xml:space="preserve">Despesas Gerais e </w:t>
            </w:r>
            <w:proofErr w:type="spellStart"/>
            <w:r w:rsidRPr="000A7E48">
              <w:rPr>
                <w:rFonts w:eastAsia="Times New Roman"/>
                <w:color w:val="000000"/>
                <w:sz w:val="20"/>
                <w:szCs w:val="20"/>
                <w:lang w:eastAsia="pt-BR"/>
              </w:rPr>
              <w:t>Adm</w:t>
            </w:r>
            <w:proofErr w:type="spellEnd"/>
          </w:p>
        </w:tc>
        <w:tc>
          <w:tcPr>
            <w:tcW w:w="260" w:type="dxa"/>
            <w:tcBorders>
              <w:top w:val="nil"/>
              <w:left w:val="nil"/>
              <w:bottom w:val="nil"/>
              <w:right w:val="nil"/>
            </w:tcBorders>
            <w:noWrap/>
            <w:vAlign w:val="bottom"/>
            <w:hideMark/>
          </w:tcPr>
          <w:p w14:paraId="033DBBCA"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7259E29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-74.609</w:t>
            </w:r>
          </w:p>
        </w:tc>
        <w:tc>
          <w:tcPr>
            <w:tcW w:w="1080" w:type="dxa"/>
            <w:tcBorders>
              <w:top w:val="nil"/>
              <w:left w:val="nil"/>
              <w:bottom w:val="nil"/>
              <w:right w:val="nil"/>
            </w:tcBorders>
            <w:noWrap/>
            <w:vAlign w:val="bottom"/>
            <w:hideMark/>
          </w:tcPr>
          <w:p w14:paraId="7D577DA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-2.132</w:t>
            </w:r>
          </w:p>
        </w:tc>
      </w:tr>
      <w:tr w:rsidR="000A7E48" w:rsidRPr="000A7E48" w14:paraId="3F3D2463" w14:textId="77777777" w:rsidTr="000A7E48">
        <w:trPr>
          <w:trHeight w:val="135"/>
          <w:jc w:val="center"/>
        </w:trPr>
        <w:tc>
          <w:tcPr>
            <w:tcW w:w="5922" w:type="dxa"/>
            <w:tcBorders>
              <w:top w:val="nil"/>
              <w:left w:val="nil"/>
              <w:bottom w:val="nil"/>
              <w:right w:val="nil"/>
            </w:tcBorders>
            <w:noWrap/>
            <w:vAlign w:val="bottom"/>
            <w:hideMark/>
          </w:tcPr>
          <w:p w14:paraId="55FE0CF2" w14:textId="77777777" w:rsidR="000A7E48" w:rsidRPr="000A7E48" w:rsidRDefault="000A7E48" w:rsidP="000A7E48">
            <w:pPr>
              <w:spacing w:after="0" w:line="240" w:lineRule="auto"/>
              <w:jc w:val="right"/>
              <w:outlineLvl w:val="0"/>
              <w:rPr>
                <w:rFonts w:eastAsia="Times New Roman"/>
                <w:color w:val="000000"/>
                <w:sz w:val="20"/>
                <w:szCs w:val="20"/>
                <w:lang w:eastAsia="pt-BR"/>
              </w:rPr>
            </w:pPr>
          </w:p>
        </w:tc>
        <w:tc>
          <w:tcPr>
            <w:tcW w:w="260" w:type="dxa"/>
            <w:tcBorders>
              <w:top w:val="nil"/>
              <w:left w:val="nil"/>
              <w:bottom w:val="nil"/>
              <w:right w:val="nil"/>
            </w:tcBorders>
            <w:noWrap/>
            <w:vAlign w:val="bottom"/>
            <w:hideMark/>
          </w:tcPr>
          <w:p w14:paraId="0E437FAD"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4E85C891"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7D6C4FC5"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1399F034"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27A9D27E"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r w:rsidRPr="000A7E48">
              <w:rPr>
                <w:rFonts w:eastAsia="Times New Roman"/>
                <w:b/>
                <w:bCs/>
                <w:color w:val="000000"/>
                <w:sz w:val="20"/>
                <w:szCs w:val="20"/>
                <w:lang w:eastAsia="pt-BR"/>
              </w:rPr>
              <w:t>Custos Operacionais - Esgoto</w:t>
            </w:r>
          </w:p>
        </w:tc>
        <w:tc>
          <w:tcPr>
            <w:tcW w:w="260" w:type="dxa"/>
            <w:tcBorders>
              <w:top w:val="nil"/>
              <w:left w:val="nil"/>
              <w:bottom w:val="nil"/>
              <w:right w:val="nil"/>
            </w:tcBorders>
            <w:noWrap/>
            <w:vAlign w:val="bottom"/>
            <w:hideMark/>
          </w:tcPr>
          <w:p w14:paraId="38FCEE29"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5A49722F"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-665.457</w:t>
            </w:r>
          </w:p>
        </w:tc>
        <w:tc>
          <w:tcPr>
            <w:tcW w:w="1080" w:type="dxa"/>
            <w:tcBorders>
              <w:top w:val="nil"/>
              <w:left w:val="nil"/>
              <w:bottom w:val="nil"/>
              <w:right w:val="nil"/>
            </w:tcBorders>
            <w:shd w:val="clear" w:color="000000" w:fill="DCE6F1"/>
            <w:noWrap/>
            <w:vAlign w:val="bottom"/>
            <w:hideMark/>
          </w:tcPr>
          <w:p w14:paraId="4EAE665D"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-19.013</w:t>
            </w:r>
          </w:p>
        </w:tc>
      </w:tr>
      <w:tr w:rsidR="000A7E48" w:rsidRPr="000A7E48" w14:paraId="6EE7CD71" w14:textId="77777777" w:rsidTr="000A7E48">
        <w:trPr>
          <w:trHeight w:val="255"/>
          <w:jc w:val="center"/>
        </w:trPr>
        <w:tc>
          <w:tcPr>
            <w:tcW w:w="5922" w:type="dxa"/>
            <w:tcBorders>
              <w:top w:val="nil"/>
              <w:left w:val="nil"/>
              <w:bottom w:val="nil"/>
              <w:right w:val="nil"/>
            </w:tcBorders>
            <w:noWrap/>
            <w:vAlign w:val="bottom"/>
            <w:hideMark/>
          </w:tcPr>
          <w:p w14:paraId="13A0BC6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Pessoal</w:t>
            </w:r>
          </w:p>
        </w:tc>
        <w:tc>
          <w:tcPr>
            <w:tcW w:w="260" w:type="dxa"/>
            <w:tcBorders>
              <w:top w:val="nil"/>
              <w:left w:val="nil"/>
              <w:bottom w:val="nil"/>
              <w:right w:val="nil"/>
            </w:tcBorders>
            <w:noWrap/>
            <w:vAlign w:val="bottom"/>
            <w:hideMark/>
          </w:tcPr>
          <w:p w14:paraId="1867A5A4"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B4A343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-177.521</w:t>
            </w:r>
          </w:p>
        </w:tc>
        <w:tc>
          <w:tcPr>
            <w:tcW w:w="1080" w:type="dxa"/>
            <w:tcBorders>
              <w:top w:val="nil"/>
              <w:left w:val="nil"/>
              <w:bottom w:val="nil"/>
              <w:right w:val="nil"/>
            </w:tcBorders>
            <w:noWrap/>
            <w:vAlign w:val="bottom"/>
            <w:hideMark/>
          </w:tcPr>
          <w:p w14:paraId="48C2A95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-5.072</w:t>
            </w:r>
          </w:p>
        </w:tc>
      </w:tr>
      <w:tr w:rsidR="000A7E48" w:rsidRPr="000A7E48" w14:paraId="127FF5AF" w14:textId="77777777" w:rsidTr="000A7E48">
        <w:trPr>
          <w:trHeight w:val="255"/>
          <w:jc w:val="center"/>
        </w:trPr>
        <w:tc>
          <w:tcPr>
            <w:tcW w:w="5922" w:type="dxa"/>
            <w:tcBorders>
              <w:top w:val="nil"/>
              <w:left w:val="nil"/>
              <w:bottom w:val="nil"/>
              <w:right w:val="nil"/>
            </w:tcBorders>
            <w:noWrap/>
            <w:vAlign w:val="bottom"/>
            <w:hideMark/>
          </w:tcPr>
          <w:p w14:paraId="4DC1498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Material e Equipamentos</w:t>
            </w:r>
          </w:p>
        </w:tc>
        <w:tc>
          <w:tcPr>
            <w:tcW w:w="260" w:type="dxa"/>
            <w:tcBorders>
              <w:top w:val="nil"/>
              <w:left w:val="nil"/>
              <w:bottom w:val="nil"/>
              <w:right w:val="nil"/>
            </w:tcBorders>
            <w:noWrap/>
            <w:vAlign w:val="bottom"/>
            <w:hideMark/>
          </w:tcPr>
          <w:p w14:paraId="0B2ECC6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D63AD9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-43.127</w:t>
            </w:r>
          </w:p>
        </w:tc>
        <w:tc>
          <w:tcPr>
            <w:tcW w:w="1080" w:type="dxa"/>
            <w:tcBorders>
              <w:top w:val="nil"/>
              <w:left w:val="nil"/>
              <w:bottom w:val="nil"/>
              <w:right w:val="nil"/>
            </w:tcBorders>
            <w:noWrap/>
            <w:vAlign w:val="bottom"/>
            <w:hideMark/>
          </w:tcPr>
          <w:p w14:paraId="140803A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-1.232</w:t>
            </w:r>
          </w:p>
        </w:tc>
      </w:tr>
      <w:tr w:rsidR="000A7E48" w:rsidRPr="000A7E48" w14:paraId="4A573F4B" w14:textId="77777777" w:rsidTr="000A7E48">
        <w:trPr>
          <w:trHeight w:val="255"/>
          <w:jc w:val="center"/>
        </w:trPr>
        <w:tc>
          <w:tcPr>
            <w:tcW w:w="5922" w:type="dxa"/>
            <w:tcBorders>
              <w:top w:val="nil"/>
              <w:left w:val="nil"/>
              <w:bottom w:val="nil"/>
              <w:right w:val="nil"/>
            </w:tcBorders>
            <w:noWrap/>
            <w:vAlign w:val="bottom"/>
            <w:hideMark/>
          </w:tcPr>
          <w:p w14:paraId="5200E4E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Serviços de Terceiros</w:t>
            </w:r>
          </w:p>
        </w:tc>
        <w:tc>
          <w:tcPr>
            <w:tcW w:w="260" w:type="dxa"/>
            <w:tcBorders>
              <w:top w:val="nil"/>
              <w:left w:val="nil"/>
              <w:bottom w:val="nil"/>
              <w:right w:val="nil"/>
            </w:tcBorders>
            <w:noWrap/>
            <w:vAlign w:val="bottom"/>
            <w:hideMark/>
          </w:tcPr>
          <w:p w14:paraId="075A8A2D"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773976C"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-22.956</w:t>
            </w:r>
          </w:p>
        </w:tc>
        <w:tc>
          <w:tcPr>
            <w:tcW w:w="1080" w:type="dxa"/>
            <w:tcBorders>
              <w:top w:val="nil"/>
              <w:left w:val="nil"/>
              <w:bottom w:val="nil"/>
              <w:right w:val="nil"/>
            </w:tcBorders>
            <w:noWrap/>
            <w:vAlign w:val="bottom"/>
            <w:hideMark/>
          </w:tcPr>
          <w:p w14:paraId="6884D11D"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-656</w:t>
            </w:r>
          </w:p>
        </w:tc>
      </w:tr>
      <w:tr w:rsidR="000A7E48" w:rsidRPr="000A7E48" w14:paraId="5879D706" w14:textId="77777777" w:rsidTr="000A7E48">
        <w:trPr>
          <w:trHeight w:val="255"/>
          <w:jc w:val="center"/>
        </w:trPr>
        <w:tc>
          <w:tcPr>
            <w:tcW w:w="5922" w:type="dxa"/>
            <w:tcBorders>
              <w:top w:val="nil"/>
              <w:left w:val="nil"/>
              <w:bottom w:val="nil"/>
              <w:right w:val="nil"/>
            </w:tcBorders>
            <w:noWrap/>
            <w:vAlign w:val="bottom"/>
            <w:hideMark/>
          </w:tcPr>
          <w:p w14:paraId="10240075"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Energia Elétrica</w:t>
            </w:r>
          </w:p>
        </w:tc>
        <w:tc>
          <w:tcPr>
            <w:tcW w:w="260" w:type="dxa"/>
            <w:tcBorders>
              <w:top w:val="nil"/>
              <w:left w:val="nil"/>
              <w:bottom w:val="nil"/>
              <w:right w:val="nil"/>
            </w:tcBorders>
            <w:noWrap/>
            <w:vAlign w:val="bottom"/>
            <w:hideMark/>
          </w:tcPr>
          <w:p w14:paraId="503244AC"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3814ED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-198.637</w:t>
            </w:r>
          </w:p>
        </w:tc>
        <w:tc>
          <w:tcPr>
            <w:tcW w:w="1080" w:type="dxa"/>
            <w:tcBorders>
              <w:top w:val="nil"/>
              <w:left w:val="nil"/>
              <w:bottom w:val="nil"/>
              <w:right w:val="nil"/>
            </w:tcBorders>
            <w:noWrap/>
            <w:vAlign w:val="bottom"/>
            <w:hideMark/>
          </w:tcPr>
          <w:p w14:paraId="02BAEF4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-5.675</w:t>
            </w:r>
          </w:p>
        </w:tc>
      </w:tr>
      <w:tr w:rsidR="000A7E48" w:rsidRPr="000A7E48" w14:paraId="7E1D9413" w14:textId="77777777" w:rsidTr="000A7E48">
        <w:trPr>
          <w:trHeight w:val="255"/>
          <w:jc w:val="center"/>
        </w:trPr>
        <w:tc>
          <w:tcPr>
            <w:tcW w:w="5922" w:type="dxa"/>
            <w:tcBorders>
              <w:top w:val="nil"/>
              <w:left w:val="nil"/>
              <w:bottom w:val="nil"/>
              <w:right w:val="nil"/>
            </w:tcBorders>
            <w:noWrap/>
            <w:vAlign w:val="bottom"/>
            <w:hideMark/>
          </w:tcPr>
          <w:p w14:paraId="553ADA6C"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Despesas Gerais</w:t>
            </w:r>
          </w:p>
        </w:tc>
        <w:tc>
          <w:tcPr>
            <w:tcW w:w="260" w:type="dxa"/>
            <w:tcBorders>
              <w:top w:val="nil"/>
              <w:left w:val="nil"/>
              <w:bottom w:val="nil"/>
              <w:right w:val="nil"/>
            </w:tcBorders>
            <w:noWrap/>
            <w:vAlign w:val="bottom"/>
            <w:hideMark/>
          </w:tcPr>
          <w:p w14:paraId="4DDA388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47B75DF9"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-223.215</w:t>
            </w:r>
          </w:p>
        </w:tc>
        <w:tc>
          <w:tcPr>
            <w:tcW w:w="1080" w:type="dxa"/>
            <w:tcBorders>
              <w:top w:val="nil"/>
              <w:left w:val="nil"/>
              <w:bottom w:val="nil"/>
              <w:right w:val="nil"/>
            </w:tcBorders>
            <w:noWrap/>
            <w:vAlign w:val="bottom"/>
            <w:hideMark/>
          </w:tcPr>
          <w:p w14:paraId="609CE582"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-6.378</w:t>
            </w:r>
          </w:p>
        </w:tc>
      </w:tr>
      <w:tr w:rsidR="000A7E48" w:rsidRPr="000A7E48" w14:paraId="23B2BE74" w14:textId="77777777" w:rsidTr="000A7E48">
        <w:trPr>
          <w:trHeight w:val="150"/>
          <w:jc w:val="center"/>
        </w:trPr>
        <w:tc>
          <w:tcPr>
            <w:tcW w:w="5922" w:type="dxa"/>
            <w:tcBorders>
              <w:top w:val="nil"/>
              <w:left w:val="nil"/>
              <w:bottom w:val="nil"/>
              <w:right w:val="nil"/>
            </w:tcBorders>
            <w:noWrap/>
            <w:vAlign w:val="bottom"/>
            <w:hideMark/>
          </w:tcPr>
          <w:p w14:paraId="4FC693AA" w14:textId="77777777" w:rsidR="000A7E48" w:rsidRPr="000A7E48" w:rsidRDefault="000A7E48" w:rsidP="000A7E48">
            <w:pPr>
              <w:spacing w:after="0" w:line="240" w:lineRule="auto"/>
              <w:jc w:val="right"/>
              <w:outlineLvl w:val="0"/>
              <w:rPr>
                <w:rFonts w:eastAsia="Times New Roman"/>
                <w:color w:val="000000"/>
                <w:sz w:val="20"/>
                <w:szCs w:val="20"/>
                <w:lang w:eastAsia="pt-BR"/>
              </w:rPr>
            </w:pPr>
          </w:p>
        </w:tc>
        <w:tc>
          <w:tcPr>
            <w:tcW w:w="260" w:type="dxa"/>
            <w:tcBorders>
              <w:top w:val="nil"/>
              <w:left w:val="nil"/>
              <w:bottom w:val="nil"/>
              <w:right w:val="nil"/>
            </w:tcBorders>
            <w:noWrap/>
            <w:vAlign w:val="bottom"/>
            <w:hideMark/>
          </w:tcPr>
          <w:p w14:paraId="101BB6DB"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124297B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1FC3557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18F854C2"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1B412429"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r w:rsidRPr="000A7E48">
              <w:rPr>
                <w:rFonts w:eastAsia="Times New Roman"/>
                <w:b/>
                <w:bCs/>
                <w:color w:val="000000"/>
                <w:sz w:val="20"/>
                <w:szCs w:val="20"/>
                <w:lang w:eastAsia="pt-BR"/>
              </w:rPr>
              <w:t>Custos Operacionais - Resíduos</w:t>
            </w:r>
          </w:p>
        </w:tc>
        <w:tc>
          <w:tcPr>
            <w:tcW w:w="260" w:type="dxa"/>
            <w:tcBorders>
              <w:top w:val="nil"/>
              <w:left w:val="nil"/>
              <w:bottom w:val="nil"/>
              <w:right w:val="nil"/>
            </w:tcBorders>
            <w:noWrap/>
            <w:vAlign w:val="bottom"/>
            <w:hideMark/>
          </w:tcPr>
          <w:p w14:paraId="2D14FF54"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19940977"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-1.036.119</w:t>
            </w:r>
          </w:p>
        </w:tc>
        <w:tc>
          <w:tcPr>
            <w:tcW w:w="1080" w:type="dxa"/>
            <w:tcBorders>
              <w:top w:val="nil"/>
              <w:left w:val="nil"/>
              <w:bottom w:val="nil"/>
              <w:right w:val="nil"/>
            </w:tcBorders>
            <w:shd w:val="clear" w:color="000000" w:fill="DCE6F1"/>
            <w:noWrap/>
            <w:vAlign w:val="bottom"/>
            <w:hideMark/>
          </w:tcPr>
          <w:p w14:paraId="5F3BECCD"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-29.603</w:t>
            </w:r>
          </w:p>
        </w:tc>
      </w:tr>
      <w:tr w:rsidR="000A7E48" w:rsidRPr="000A7E48" w14:paraId="3179AF06" w14:textId="77777777" w:rsidTr="000A7E48">
        <w:trPr>
          <w:trHeight w:val="255"/>
          <w:jc w:val="center"/>
        </w:trPr>
        <w:tc>
          <w:tcPr>
            <w:tcW w:w="5922" w:type="dxa"/>
            <w:tcBorders>
              <w:top w:val="nil"/>
              <w:left w:val="nil"/>
              <w:bottom w:val="nil"/>
              <w:right w:val="nil"/>
            </w:tcBorders>
            <w:noWrap/>
            <w:vAlign w:val="bottom"/>
            <w:hideMark/>
          </w:tcPr>
          <w:p w14:paraId="09D8599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Departamento Pessoal</w:t>
            </w:r>
          </w:p>
        </w:tc>
        <w:tc>
          <w:tcPr>
            <w:tcW w:w="260" w:type="dxa"/>
            <w:tcBorders>
              <w:top w:val="nil"/>
              <w:left w:val="nil"/>
              <w:bottom w:val="nil"/>
              <w:right w:val="nil"/>
            </w:tcBorders>
            <w:noWrap/>
            <w:vAlign w:val="bottom"/>
            <w:hideMark/>
          </w:tcPr>
          <w:p w14:paraId="4BF2AC4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7C8349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-99.042</w:t>
            </w:r>
          </w:p>
        </w:tc>
        <w:tc>
          <w:tcPr>
            <w:tcW w:w="1080" w:type="dxa"/>
            <w:tcBorders>
              <w:top w:val="nil"/>
              <w:left w:val="nil"/>
              <w:bottom w:val="nil"/>
              <w:right w:val="nil"/>
            </w:tcBorders>
            <w:noWrap/>
            <w:vAlign w:val="bottom"/>
            <w:hideMark/>
          </w:tcPr>
          <w:p w14:paraId="1696C7BF"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-2.830</w:t>
            </w:r>
          </w:p>
        </w:tc>
      </w:tr>
      <w:tr w:rsidR="000A7E48" w:rsidRPr="000A7E48" w14:paraId="2791402E" w14:textId="77777777" w:rsidTr="000A7E48">
        <w:trPr>
          <w:trHeight w:val="255"/>
          <w:jc w:val="center"/>
        </w:trPr>
        <w:tc>
          <w:tcPr>
            <w:tcW w:w="5922" w:type="dxa"/>
            <w:tcBorders>
              <w:top w:val="nil"/>
              <w:left w:val="nil"/>
              <w:bottom w:val="nil"/>
              <w:right w:val="nil"/>
            </w:tcBorders>
            <w:noWrap/>
            <w:vAlign w:val="bottom"/>
            <w:hideMark/>
          </w:tcPr>
          <w:p w14:paraId="243C3B58"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Manutenção</w:t>
            </w:r>
          </w:p>
        </w:tc>
        <w:tc>
          <w:tcPr>
            <w:tcW w:w="260" w:type="dxa"/>
            <w:tcBorders>
              <w:top w:val="nil"/>
              <w:left w:val="nil"/>
              <w:bottom w:val="nil"/>
              <w:right w:val="nil"/>
            </w:tcBorders>
            <w:noWrap/>
            <w:vAlign w:val="bottom"/>
            <w:hideMark/>
          </w:tcPr>
          <w:p w14:paraId="35BD615B"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D4CB75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-10.686</w:t>
            </w:r>
          </w:p>
        </w:tc>
        <w:tc>
          <w:tcPr>
            <w:tcW w:w="1080" w:type="dxa"/>
            <w:tcBorders>
              <w:top w:val="nil"/>
              <w:left w:val="nil"/>
              <w:bottom w:val="nil"/>
              <w:right w:val="nil"/>
            </w:tcBorders>
            <w:noWrap/>
            <w:vAlign w:val="bottom"/>
            <w:hideMark/>
          </w:tcPr>
          <w:p w14:paraId="4322C2A0"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-305</w:t>
            </w:r>
          </w:p>
        </w:tc>
      </w:tr>
      <w:tr w:rsidR="000A7E48" w:rsidRPr="000A7E48" w14:paraId="5F846FE3" w14:textId="77777777" w:rsidTr="000A7E48">
        <w:trPr>
          <w:trHeight w:val="255"/>
          <w:jc w:val="center"/>
        </w:trPr>
        <w:tc>
          <w:tcPr>
            <w:tcW w:w="5922" w:type="dxa"/>
            <w:tcBorders>
              <w:top w:val="nil"/>
              <w:left w:val="nil"/>
              <w:bottom w:val="nil"/>
              <w:right w:val="nil"/>
            </w:tcBorders>
            <w:noWrap/>
            <w:vAlign w:val="bottom"/>
            <w:hideMark/>
          </w:tcPr>
          <w:p w14:paraId="0A57E634"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Insumos</w:t>
            </w:r>
          </w:p>
        </w:tc>
        <w:tc>
          <w:tcPr>
            <w:tcW w:w="260" w:type="dxa"/>
            <w:tcBorders>
              <w:top w:val="nil"/>
              <w:left w:val="nil"/>
              <w:bottom w:val="nil"/>
              <w:right w:val="nil"/>
            </w:tcBorders>
            <w:noWrap/>
            <w:vAlign w:val="bottom"/>
            <w:hideMark/>
          </w:tcPr>
          <w:p w14:paraId="692702EC"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8A8141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-19.236</w:t>
            </w:r>
          </w:p>
        </w:tc>
        <w:tc>
          <w:tcPr>
            <w:tcW w:w="1080" w:type="dxa"/>
            <w:tcBorders>
              <w:top w:val="nil"/>
              <w:left w:val="nil"/>
              <w:bottom w:val="nil"/>
              <w:right w:val="nil"/>
            </w:tcBorders>
            <w:noWrap/>
            <w:vAlign w:val="bottom"/>
            <w:hideMark/>
          </w:tcPr>
          <w:p w14:paraId="03188A7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-550</w:t>
            </w:r>
          </w:p>
        </w:tc>
      </w:tr>
      <w:tr w:rsidR="000A7E48" w:rsidRPr="000A7E48" w14:paraId="15C8594F" w14:textId="77777777" w:rsidTr="000A7E48">
        <w:trPr>
          <w:trHeight w:val="255"/>
          <w:jc w:val="center"/>
        </w:trPr>
        <w:tc>
          <w:tcPr>
            <w:tcW w:w="5922" w:type="dxa"/>
            <w:tcBorders>
              <w:top w:val="nil"/>
              <w:left w:val="nil"/>
              <w:bottom w:val="nil"/>
              <w:right w:val="nil"/>
            </w:tcBorders>
            <w:noWrap/>
            <w:vAlign w:val="bottom"/>
            <w:hideMark/>
          </w:tcPr>
          <w:p w14:paraId="76C538F2"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Veículos</w:t>
            </w:r>
          </w:p>
        </w:tc>
        <w:tc>
          <w:tcPr>
            <w:tcW w:w="260" w:type="dxa"/>
            <w:tcBorders>
              <w:top w:val="nil"/>
              <w:left w:val="nil"/>
              <w:bottom w:val="nil"/>
              <w:right w:val="nil"/>
            </w:tcBorders>
            <w:noWrap/>
            <w:vAlign w:val="bottom"/>
            <w:hideMark/>
          </w:tcPr>
          <w:p w14:paraId="072698D3"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6EC1825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-75.021</w:t>
            </w:r>
          </w:p>
        </w:tc>
        <w:tc>
          <w:tcPr>
            <w:tcW w:w="1080" w:type="dxa"/>
            <w:tcBorders>
              <w:top w:val="nil"/>
              <w:left w:val="nil"/>
              <w:bottom w:val="nil"/>
              <w:right w:val="nil"/>
            </w:tcBorders>
            <w:noWrap/>
            <w:vAlign w:val="bottom"/>
            <w:hideMark/>
          </w:tcPr>
          <w:p w14:paraId="10B1F31D"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-2.143</w:t>
            </w:r>
          </w:p>
        </w:tc>
      </w:tr>
      <w:tr w:rsidR="000A7E48" w:rsidRPr="000A7E48" w14:paraId="155F0DEE" w14:textId="77777777" w:rsidTr="000A7E48">
        <w:trPr>
          <w:trHeight w:val="255"/>
          <w:jc w:val="center"/>
        </w:trPr>
        <w:tc>
          <w:tcPr>
            <w:tcW w:w="5922" w:type="dxa"/>
            <w:tcBorders>
              <w:top w:val="nil"/>
              <w:left w:val="nil"/>
              <w:bottom w:val="nil"/>
              <w:right w:val="nil"/>
            </w:tcBorders>
            <w:noWrap/>
            <w:vAlign w:val="bottom"/>
            <w:hideMark/>
          </w:tcPr>
          <w:p w14:paraId="4216E0E6"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Transbordo e Destinação Final</w:t>
            </w:r>
          </w:p>
        </w:tc>
        <w:tc>
          <w:tcPr>
            <w:tcW w:w="260" w:type="dxa"/>
            <w:tcBorders>
              <w:top w:val="nil"/>
              <w:left w:val="nil"/>
              <w:bottom w:val="nil"/>
              <w:right w:val="nil"/>
            </w:tcBorders>
            <w:noWrap/>
            <w:vAlign w:val="bottom"/>
            <w:hideMark/>
          </w:tcPr>
          <w:p w14:paraId="02BEB00D"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687483B0"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-220.294</w:t>
            </w:r>
          </w:p>
        </w:tc>
        <w:tc>
          <w:tcPr>
            <w:tcW w:w="1080" w:type="dxa"/>
            <w:tcBorders>
              <w:top w:val="nil"/>
              <w:left w:val="nil"/>
              <w:bottom w:val="nil"/>
              <w:right w:val="nil"/>
            </w:tcBorders>
            <w:noWrap/>
            <w:vAlign w:val="bottom"/>
            <w:hideMark/>
          </w:tcPr>
          <w:p w14:paraId="58ECF425"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-6.294</w:t>
            </w:r>
          </w:p>
        </w:tc>
      </w:tr>
      <w:tr w:rsidR="000A7E48" w:rsidRPr="000A7E48" w14:paraId="7F230ABF" w14:textId="77777777" w:rsidTr="000A7E48">
        <w:trPr>
          <w:trHeight w:val="255"/>
          <w:jc w:val="center"/>
        </w:trPr>
        <w:tc>
          <w:tcPr>
            <w:tcW w:w="5922" w:type="dxa"/>
            <w:tcBorders>
              <w:top w:val="nil"/>
              <w:left w:val="nil"/>
              <w:bottom w:val="nil"/>
              <w:right w:val="nil"/>
            </w:tcBorders>
            <w:noWrap/>
            <w:vAlign w:val="bottom"/>
            <w:hideMark/>
          </w:tcPr>
          <w:p w14:paraId="7AA618C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Coleta</w:t>
            </w:r>
          </w:p>
        </w:tc>
        <w:tc>
          <w:tcPr>
            <w:tcW w:w="260" w:type="dxa"/>
            <w:tcBorders>
              <w:top w:val="nil"/>
              <w:left w:val="nil"/>
              <w:bottom w:val="nil"/>
              <w:right w:val="nil"/>
            </w:tcBorders>
            <w:noWrap/>
            <w:vAlign w:val="bottom"/>
            <w:hideMark/>
          </w:tcPr>
          <w:p w14:paraId="5112A3A0"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531C16A7" w14:textId="77777777" w:rsidR="000A7E48" w:rsidRPr="000A7E48" w:rsidRDefault="000A7E48" w:rsidP="000A7E48">
            <w:pPr>
              <w:spacing w:after="0" w:line="240" w:lineRule="auto"/>
              <w:outlineLvl w:val="0"/>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779DE339" w14:textId="77777777" w:rsidR="000A7E48" w:rsidRPr="000A7E48" w:rsidRDefault="000A7E48" w:rsidP="000A7E48">
            <w:pPr>
              <w:spacing w:after="0" w:line="240" w:lineRule="auto"/>
              <w:outlineLvl w:val="0"/>
              <w:rPr>
                <w:rFonts w:ascii="Times New Roman" w:eastAsia="Times New Roman" w:hAnsi="Times New Roman" w:cs="Times New Roman"/>
                <w:sz w:val="20"/>
                <w:szCs w:val="20"/>
                <w:lang w:eastAsia="pt-BR"/>
              </w:rPr>
            </w:pPr>
          </w:p>
        </w:tc>
      </w:tr>
      <w:tr w:rsidR="000A7E48" w:rsidRPr="000A7E48" w14:paraId="12E03E23" w14:textId="77777777" w:rsidTr="000A7E48">
        <w:trPr>
          <w:trHeight w:val="255"/>
          <w:jc w:val="center"/>
        </w:trPr>
        <w:tc>
          <w:tcPr>
            <w:tcW w:w="5922" w:type="dxa"/>
            <w:tcBorders>
              <w:top w:val="nil"/>
              <w:left w:val="nil"/>
              <w:bottom w:val="nil"/>
              <w:right w:val="nil"/>
            </w:tcBorders>
            <w:noWrap/>
            <w:vAlign w:val="bottom"/>
            <w:hideMark/>
          </w:tcPr>
          <w:p w14:paraId="7E604A21"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Coleta manual e mecanizada RSU</w:t>
            </w:r>
          </w:p>
        </w:tc>
        <w:tc>
          <w:tcPr>
            <w:tcW w:w="260" w:type="dxa"/>
            <w:tcBorders>
              <w:top w:val="nil"/>
              <w:left w:val="nil"/>
              <w:bottom w:val="nil"/>
              <w:right w:val="nil"/>
            </w:tcBorders>
            <w:noWrap/>
            <w:vAlign w:val="bottom"/>
            <w:hideMark/>
          </w:tcPr>
          <w:p w14:paraId="4F08C0DC"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DDB8EE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-335.849</w:t>
            </w:r>
          </w:p>
        </w:tc>
        <w:tc>
          <w:tcPr>
            <w:tcW w:w="1080" w:type="dxa"/>
            <w:tcBorders>
              <w:top w:val="nil"/>
              <w:left w:val="nil"/>
              <w:bottom w:val="nil"/>
              <w:right w:val="nil"/>
            </w:tcBorders>
            <w:noWrap/>
            <w:vAlign w:val="bottom"/>
            <w:hideMark/>
          </w:tcPr>
          <w:p w14:paraId="0B067C6E"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-9.596</w:t>
            </w:r>
          </w:p>
        </w:tc>
      </w:tr>
      <w:tr w:rsidR="000A7E48" w:rsidRPr="000A7E48" w14:paraId="071AA454" w14:textId="77777777" w:rsidTr="000A7E48">
        <w:trPr>
          <w:trHeight w:val="255"/>
          <w:jc w:val="center"/>
        </w:trPr>
        <w:tc>
          <w:tcPr>
            <w:tcW w:w="5922" w:type="dxa"/>
            <w:tcBorders>
              <w:top w:val="nil"/>
              <w:left w:val="nil"/>
              <w:bottom w:val="nil"/>
              <w:right w:val="nil"/>
            </w:tcBorders>
            <w:noWrap/>
            <w:vAlign w:val="bottom"/>
            <w:hideMark/>
          </w:tcPr>
          <w:p w14:paraId="3FBC84B4"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Coleta mecanizada de RCC, Volumosos e Resíduos de Poda</w:t>
            </w:r>
          </w:p>
        </w:tc>
        <w:tc>
          <w:tcPr>
            <w:tcW w:w="260" w:type="dxa"/>
            <w:tcBorders>
              <w:top w:val="nil"/>
              <w:left w:val="nil"/>
              <w:bottom w:val="nil"/>
              <w:right w:val="nil"/>
            </w:tcBorders>
            <w:noWrap/>
            <w:vAlign w:val="bottom"/>
            <w:hideMark/>
          </w:tcPr>
          <w:p w14:paraId="3E3BCBE0"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17092C17"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-147.982</w:t>
            </w:r>
          </w:p>
        </w:tc>
        <w:tc>
          <w:tcPr>
            <w:tcW w:w="1080" w:type="dxa"/>
            <w:tcBorders>
              <w:top w:val="nil"/>
              <w:left w:val="nil"/>
              <w:bottom w:val="nil"/>
              <w:right w:val="nil"/>
            </w:tcBorders>
            <w:noWrap/>
            <w:vAlign w:val="bottom"/>
            <w:hideMark/>
          </w:tcPr>
          <w:p w14:paraId="55ED2E6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-4.228</w:t>
            </w:r>
          </w:p>
        </w:tc>
      </w:tr>
      <w:tr w:rsidR="000A7E48" w:rsidRPr="000A7E48" w14:paraId="50BF7FFF" w14:textId="77777777" w:rsidTr="000A7E48">
        <w:trPr>
          <w:trHeight w:val="255"/>
          <w:jc w:val="center"/>
        </w:trPr>
        <w:tc>
          <w:tcPr>
            <w:tcW w:w="5922" w:type="dxa"/>
            <w:tcBorders>
              <w:top w:val="nil"/>
              <w:left w:val="nil"/>
              <w:bottom w:val="nil"/>
              <w:right w:val="nil"/>
            </w:tcBorders>
            <w:noWrap/>
            <w:vAlign w:val="bottom"/>
            <w:hideMark/>
          </w:tcPr>
          <w:p w14:paraId="241EDBBF"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r w:rsidRPr="000A7E48">
              <w:rPr>
                <w:rFonts w:eastAsia="Times New Roman"/>
                <w:color w:val="000000"/>
                <w:sz w:val="20"/>
                <w:szCs w:val="20"/>
                <w:lang w:eastAsia="pt-BR"/>
              </w:rPr>
              <w:t>Operação de Ecopontos e Coleta dos Resíduos de Ecopontos</w:t>
            </w:r>
          </w:p>
        </w:tc>
        <w:tc>
          <w:tcPr>
            <w:tcW w:w="260" w:type="dxa"/>
            <w:tcBorders>
              <w:top w:val="nil"/>
              <w:left w:val="nil"/>
              <w:bottom w:val="nil"/>
              <w:right w:val="nil"/>
            </w:tcBorders>
            <w:noWrap/>
            <w:vAlign w:val="bottom"/>
            <w:hideMark/>
          </w:tcPr>
          <w:p w14:paraId="4EE0EED3" w14:textId="77777777" w:rsidR="000A7E48" w:rsidRPr="000A7E48" w:rsidRDefault="000A7E48" w:rsidP="000A7E48">
            <w:pPr>
              <w:spacing w:after="0" w:line="240" w:lineRule="auto"/>
              <w:ind w:firstLineChars="300" w:firstLine="6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636F69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-128.010</w:t>
            </w:r>
          </w:p>
        </w:tc>
        <w:tc>
          <w:tcPr>
            <w:tcW w:w="1080" w:type="dxa"/>
            <w:tcBorders>
              <w:top w:val="nil"/>
              <w:left w:val="nil"/>
              <w:bottom w:val="nil"/>
              <w:right w:val="nil"/>
            </w:tcBorders>
            <w:noWrap/>
            <w:vAlign w:val="bottom"/>
            <w:hideMark/>
          </w:tcPr>
          <w:p w14:paraId="259E9B7B"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-3.657</w:t>
            </w:r>
          </w:p>
        </w:tc>
      </w:tr>
      <w:tr w:rsidR="000A7E48" w:rsidRPr="000A7E48" w14:paraId="07A79371" w14:textId="77777777" w:rsidTr="000A7E48">
        <w:trPr>
          <w:trHeight w:val="165"/>
          <w:jc w:val="center"/>
        </w:trPr>
        <w:tc>
          <w:tcPr>
            <w:tcW w:w="5922" w:type="dxa"/>
            <w:tcBorders>
              <w:top w:val="nil"/>
              <w:left w:val="nil"/>
              <w:bottom w:val="nil"/>
              <w:right w:val="nil"/>
            </w:tcBorders>
            <w:noWrap/>
            <w:vAlign w:val="bottom"/>
            <w:hideMark/>
          </w:tcPr>
          <w:p w14:paraId="5D9E29F5" w14:textId="77777777" w:rsidR="000A7E48" w:rsidRPr="000A7E48" w:rsidRDefault="000A7E48" w:rsidP="000A7E48">
            <w:pPr>
              <w:spacing w:after="0" w:line="240" w:lineRule="auto"/>
              <w:jc w:val="right"/>
              <w:outlineLvl w:val="0"/>
              <w:rPr>
                <w:rFonts w:eastAsia="Times New Roman"/>
                <w:color w:val="000000"/>
                <w:sz w:val="20"/>
                <w:szCs w:val="20"/>
                <w:lang w:eastAsia="pt-BR"/>
              </w:rPr>
            </w:pPr>
          </w:p>
        </w:tc>
        <w:tc>
          <w:tcPr>
            <w:tcW w:w="260" w:type="dxa"/>
            <w:tcBorders>
              <w:top w:val="nil"/>
              <w:left w:val="nil"/>
              <w:bottom w:val="nil"/>
              <w:right w:val="nil"/>
            </w:tcBorders>
            <w:noWrap/>
            <w:vAlign w:val="bottom"/>
            <w:hideMark/>
          </w:tcPr>
          <w:p w14:paraId="17BC916B" w14:textId="77777777" w:rsidR="000A7E48" w:rsidRPr="000A7E48" w:rsidRDefault="000A7E48" w:rsidP="000A7E48">
            <w:pPr>
              <w:spacing w:after="0" w:line="240" w:lineRule="auto"/>
              <w:ind w:firstLineChars="100" w:firstLine="200"/>
              <w:rPr>
                <w:rFonts w:ascii="Times New Roman" w:eastAsia="Times New Roman" w:hAnsi="Times New Roman" w:cs="Times New Roman"/>
                <w:sz w:val="20"/>
                <w:szCs w:val="20"/>
                <w:lang w:eastAsia="pt-BR"/>
              </w:rPr>
            </w:pPr>
          </w:p>
        </w:tc>
        <w:tc>
          <w:tcPr>
            <w:tcW w:w="1020" w:type="dxa"/>
            <w:tcBorders>
              <w:top w:val="nil"/>
              <w:left w:val="nil"/>
              <w:bottom w:val="nil"/>
              <w:right w:val="nil"/>
            </w:tcBorders>
            <w:noWrap/>
            <w:vAlign w:val="bottom"/>
            <w:hideMark/>
          </w:tcPr>
          <w:p w14:paraId="3823818D"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1080" w:type="dxa"/>
            <w:tcBorders>
              <w:top w:val="nil"/>
              <w:left w:val="nil"/>
              <w:bottom w:val="nil"/>
              <w:right w:val="nil"/>
            </w:tcBorders>
            <w:noWrap/>
            <w:vAlign w:val="bottom"/>
            <w:hideMark/>
          </w:tcPr>
          <w:p w14:paraId="452DC33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04A176DF" w14:textId="77777777" w:rsidTr="000A7E48">
        <w:trPr>
          <w:trHeight w:val="255"/>
          <w:jc w:val="center"/>
        </w:trPr>
        <w:tc>
          <w:tcPr>
            <w:tcW w:w="5922" w:type="dxa"/>
            <w:tcBorders>
              <w:top w:val="nil"/>
              <w:left w:val="nil"/>
              <w:bottom w:val="nil"/>
              <w:right w:val="nil"/>
            </w:tcBorders>
            <w:shd w:val="clear" w:color="000000" w:fill="DCE6F1"/>
            <w:noWrap/>
            <w:vAlign w:val="bottom"/>
            <w:hideMark/>
          </w:tcPr>
          <w:p w14:paraId="42D003D5"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r w:rsidRPr="000A7E48">
              <w:rPr>
                <w:rFonts w:eastAsia="Times New Roman"/>
                <w:b/>
                <w:bCs/>
                <w:color w:val="000000"/>
                <w:sz w:val="20"/>
                <w:szCs w:val="20"/>
                <w:lang w:eastAsia="pt-BR"/>
              </w:rPr>
              <w:t>Outros Custos e Despesas</w:t>
            </w:r>
          </w:p>
        </w:tc>
        <w:tc>
          <w:tcPr>
            <w:tcW w:w="260" w:type="dxa"/>
            <w:tcBorders>
              <w:top w:val="nil"/>
              <w:left w:val="nil"/>
              <w:bottom w:val="nil"/>
              <w:right w:val="nil"/>
            </w:tcBorders>
            <w:noWrap/>
            <w:vAlign w:val="bottom"/>
            <w:hideMark/>
          </w:tcPr>
          <w:p w14:paraId="412FDB8B" w14:textId="77777777" w:rsidR="000A7E48" w:rsidRPr="000A7E48" w:rsidRDefault="000A7E48" w:rsidP="000A7E48">
            <w:pPr>
              <w:spacing w:after="0" w:line="240" w:lineRule="auto"/>
              <w:ind w:firstLineChars="100" w:firstLine="201"/>
              <w:rPr>
                <w:rFonts w:eastAsia="Times New Roman"/>
                <w:b/>
                <w:bCs/>
                <w:color w:val="000000"/>
                <w:sz w:val="20"/>
                <w:szCs w:val="20"/>
                <w:lang w:eastAsia="pt-BR"/>
              </w:rPr>
            </w:pPr>
          </w:p>
        </w:tc>
        <w:tc>
          <w:tcPr>
            <w:tcW w:w="1020" w:type="dxa"/>
            <w:tcBorders>
              <w:top w:val="nil"/>
              <w:left w:val="nil"/>
              <w:bottom w:val="nil"/>
              <w:right w:val="nil"/>
            </w:tcBorders>
            <w:shd w:val="clear" w:color="000000" w:fill="DCE6F1"/>
            <w:noWrap/>
            <w:vAlign w:val="bottom"/>
            <w:hideMark/>
          </w:tcPr>
          <w:p w14:paraId="6406432D"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-22.488</w:t>
            </w:r>
          </w:p>
        </w:tc>
        <w:tc>
          <w:tcPr>
            <w:tcW w:w="1080" w:type="dxa"/>
            <w:tcBorders>
              <w:top w:val="nil"/>
              <w:left w:val="nil"/>
              <w:bottom w:val="nil"/>
              <w:right w:val="nil"/>
            </w:tcBorders>
            <w:shd w:val="clear" w:color="000000" w:fill="DCE6F1"/>
            <w:noWrap/>
            <w:vAlign w:val="bottom"/>
            <w:hideMark/>
          </w:tcPr>
          <w:p w14:paraId="5F4C13D3" w14:textId="77777777" w:rsidR="000A7E48" w:rsidRPr="000A7E48" w:rsidRDefault="000A7E48" w:rsidP="000A7E48">
            <w:pPr>
              <w:spacing w:after="0" w:line="240" w:lineRule="auto"/>
              <w:jc w:val="right"/>
              <w:rPr>
                <w:rFonts w:eastAsia="Times New Roman"/>
                <w:b/>
                <w:bCs/>
                <w:color w:val="000000"/>
                <w:sz w:val="20"/>
                <w:szCs w:val="20"/>
                <w:lang w:eastAsia="pt-BR"/>
              </w:rPr>
            </w:pPr>
            <w:r w:rsidRPr="000A7E48">
              <w:rPr>
                <w:rFonts w:eastAsia="Times New Roman"/>
                <w:b/>
                <w:bCs/>
                <w:color w:val="000000"/>
                <w:sz w:val="20"/>
                <w:szCs w:val="20"/>
                <w:lang w:eastAsia="pt-BR"/>
              </w:rPr>
              <w:t>-643</w:t>
            </w:r>
          </w:p>
        </w:tc>
      </w:tr>
      <w:tr w:rsidR="000A7E48" w:rsidRPr="000A7E48" w14:paraId="4B276F76" w14:textId="77777777" w:rsidTr="000A7E48">
        <w:trPr>
          <w:trHeight w:val="255"/>
          <w:jc w:val="center"/>
        </w:trPr>
        <w:tc>
          <w:tcPr>
            <w:tcW w:w="5922" w:type="dxa"/>
            <w:tcBorders>
              <w:top w:val="nil"/>
              <w:left w:val="nil"/>
              <w:bottom w:val="nil"/>
              <w:right w:val="nil"/>
            </w:tcBorders>
            <w:noWrap/>
            <w:vAlign w:val="bottom"/>
            <w:hideMark/>
          </w:tcPr>
          <w:p w14:paraId="415A0E19"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Seguros</w:t>
            </w:r>
          </w:p>
        </w:tc>
        <w:tc>
          <w:tcPr>
            <w:tcW w:w="260" w:type="dxa"/>
            <w:tcBorders>
              <w:top w:val="nil"/>
              <w:left w:val="nil"/>
              <w:bottom w:val="nil"/>
              <w:right w:val="nil"/>
            </w:tcBorders>
            <w:noWrap/>
            <w:vAlign w:val="bottom"/>
            <w:hideMark/>
          </w:tcPr>
          <w:p w14:paraId="36DB9AB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1CA4854"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-3.170</w:t>
            </w:r>
          </w:p>
        </w:tc>
        <w:tc>
          <w:tcPr>
            <w:tcW w:w="1080" w:type="dxa"/>
            <w:tcBorders>
              <w:top w:val="nil"/>
              <w:left w:val="nil"/>
              <w:bottom w:val="nil"/>
              <w:right w:val="nil"/>
            </w:tcBorders>
            <w:noWrap/>
            <w:vAlign w:val="bottom"/>
            <w:hideMark/>
          </w:tcPr>
          <w:p w14:paraId="684571B1"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-91</w:t>
            </w:r>
          </w:p>
        </w:tc>
      </w:tr>
      <w:tr w:rsidR="000A7E48" w:rsidRPr="000A7E48" w14:paraId="7BDF694D" w14:textId="77777777" w:rsidTr="000A7E48">
        <w:trPr>
          <w:trHeight w:val="255"/>
          <w:jc w:val="center"/>
        </w:trPr>
        <w:tc>
          <w:tcPr>
            <w:tcW w:w="5922" w:type="dxa"/>
            <w:tcBorders>
              <w:top w:val="nil"/>
              <w:left w:val="nil"/>
              <w:bottom w:val="nil"/>
              <w:right w:val="nil"/>
            </w:tcBorders>
            <w:noWrap/>
            <w:vAlign w:val="bottom"/>
            <w:hideMark/>
          </w:tcPr>
          <w:p w14:paraId="42EBEBBE"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Órgão regulador</w:t>
            </w:r>
          </w:p>
        </w:tc>
        <w:tc>
          <w:tcPr>
            <w:tcW w:w="260" w:type="dxa"/>
            <w:tcBorders>
              <w:top w:val="nil"/>
              <w:left w:val="nil"/>
              <w:bottom w:val="nil"/>
              <w:right w:val="nil"/>
            </w:tcBorders>
            <w:noWrap/>
            <w:vAlign w:val="bottom"/>
            <w:hideMark/>
          </w:tcPr>
          <w:p w14:paraId="6FBFA4B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26203397"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-14.348</w:t>
            </w:r>
          </w:p>
        </w:tc>
        <w:tc>
          <w:tcPr>
            <w:tcW w:w="1080" w:type="dxa"/>
            <w:tcBorders>
              <w:top w:val="nil"/>
              <w:left w:val="nil"/>
              <w:bottom w:val="nil"/>
              <w:right w:val="nil"/>
            </w:tcBorders>
            <w:noWrap/>
            <w:vAlign w:val="bottom"/>
            <w:hideMark/>
          </w:tcPr>
          <w:p w14:paraId="3C67F99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-410</w:t>
            </w:r>
          </w:p>
        </w:tc>
      </w:tr>
      <w:tr w:rsidR="000A7E48" w:rsidRPr="000A7E48" w14:paraId="63611226" w14:textId="77777777" w:rsidTr="000A7E48">
        <w:trPr>
          <w:trHeight w:val="255"/>
          <w:jc w:val="center"/>
        </w:trPr>
        <w:tc>
          <w:tcPr>
            <w:tcW w:w="5922" w:type="dxa"/>
            <w:tcBorders>
              <w:top w:val="nil"/>
              <w:left w:val="nil"/>
              <w:bottom w:val="nil"/>
              <w:right w:val="nil"/>
            </w:tcBorders>
            <w:noWrap/>
            <w:vAlign w:val="bottom"/>
            <w:hideMark/>
          </w:tcPr>
          <w:p w14:paraId="44D79F7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Verificação Independente</w:t>
            </w:r>
          </w:p>
        </w:tc>
        <w:tc>
          <w:tcPr>
            <w:tcW w:w="260" w:type="dxa"/>
            <w:tcBorders>
              <w:top w:val="nil"/>
              <w:left w:val="nil"/>
              <w:bottom w:val="nil"/>
              <w:right w:val="nil"/>
            </w:tcBorders>
            <w:noWrap/>
            <w:vAlign w:val="bottom"/>
            <w:hideMark/>
          </w:tcPr>
          <w:p w14:paraId="1F0C7E41"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3D54530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-3.360</w:t>
            </w:r>
          </w:p>
        </w:tc>
        <w:tc>
          <w:tcPr>
            <w:tcW w:w="1080" w:type="dxa"/>
            <w:tcBorders>
              <w:top w:val="nil"/>
              <w:left w:val="nil"/>
              <w:bottom w:val="nil"/>
              <w:right w:val="nil"/>
            </w:tcBorders>
            <w:noWrap/>
            <w:vAlign w:val="bottom"/>
            <w:hideMark/>
          </w:tcPr>
          <w:p w14:paraId="67026EC9"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-96</w:t>
            </w:r>
          </w:p>
        </w:tc>
      </w:tr>
      <w:tr w:rsidR="000A7E48" w:rsidRPr="000A7E48" w14:paraId="772FBF9B" w14:textId="77777777" w:rsidTr="000A7E48">
        <w:trPr>
          <w:trHeight w:val="255"/>
          <w:jc w:val="center"/>
        </w:trPr>
        <w:tc>
          <w:tcPr>
            <w:tcW w:w="5922" w:type="dxa"/>
            <w:tcBorders>
              <w:top w:val="nil"/>
              <w:left w:val="nil"/>
              <w:bottom w:val="nil"/>
              <w:right w:val="nil"/>
            </w:tcBorders>
            <w:noWrap/>
            <w:vAlign w:val="bottom"/>
            <w:hideMark/>
          </w:tcPr>
          <w:p w14:paraId="1E0222AF"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r w:rsidRPr="000A7E48">
              <w:rPr>
                <w:rFonts w:eastAsia="Times New Roman"/>
                <w:color w:val="000000"/>
                <w:sz w:val="20"/>
                <w:szCs w:val="20"/>
                <w:lang w:eastAsia="pt-BR"/>
              </w:rPr>
              <w:t>Desenvolvimento de Projeto</w:t>
            </w:r>
          </w:p>
        </w:tc>
        <w:tc>
          <w:tcPr>
            <w:tcW w:w="260" w:type="dxa"/>
            <w:tcBorders>
              <w:top w:val="nil"/>
              <w:left w:val="nil"/>
              <w:bottom w:val="nil"/>
              <w:right w:val="nil"/>
            </w:tcBorders>
            <w:noWrap/>
            <w:vAlign w:val="bottom"/>
            <w:hideMark/>
          </w:tcPr>
          <w:p w14:paraId="52F9561C" w14:textId="77777777" w:rsidR="000A7E48" w:rsidRPr="000A7E48" w:rsidRDefault="000A7E48" w:rsidP="000A7E48">
            <w:pPr>
              <w:spacing w:after="0" w:line="240" w:lineRule="auto"/>
              <w:ind w:firstLineChars="200" w:firstLine="400"/>
              <w:outlineLvl w:val="0"/>
              <w:rPr>
                <w:rFonts w:eastAsia="Times New Roman"/>
                <w:color w:val="000000"/>
                <w:sz w:val="20"/>
                <w:szCs w:val="20"/>
                <w:lang w:eastAsia="pt-BR"/>
              </w:rPr>
            </w:pPr>
          </w:p>
        </w:tc>
        <w:tc>
          <w:tcPr>
            <w:tcW w:w="1020" w:type="dxa"/>
            <w:tcBorders>
              <w:top w:val="nil"/>
              <w:left w:val="nil"/>
              <w:bottom w:val="nil"/>
              <w:right w:val="nil"/>
            </w:tcBorders>
            <w:noWrap/>
            <w:vAlign w:val="bottom"/>
            <w:hideMark/>
          </w:tcPr>
          <w:p w14:paraId="42695566"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-1.610</w:t>
            </w:r>
          </w:p>
        </w:tc>
        <w:tc>
          <w:tcPr>
            <w:tcW w:w="1080" w:type="dxa"/>
            <w:tcBorders>
              <w:top w:val="nil"/>
              <w:left w:val="nil"/>
              <w:bottom w:val="nil"/>
              <w:right w:val="nil"/>
            </w:tcBorders>
            <w:noWrap/>
            <w:vAlign w:val="bottom"/>
            <w:hideMark/>
          </w:tcPr>
          <w:p w14:paraId="5DFE131A" w14:textId="77777777" w:rsidR="000A7E48" w:rsidRPr="000A7E48" w:rsidRDefault="000A7E48" w:rsidP="000A7E48">
            <w:pPr>
              <w:spacing w:after="0" w:line="240" w:lineRule="auto"/>
              <w:jc w:val="right"/>
              <w:outlineLvl w:val="0"/>
              <w:rPr>
                <w:rFonts w:eastAsia="Times New Roman"/>
                <w:color w:val="000000"/>
                <w:sz w:val="20"/>
                <w:szCs w:val="20"/>
                <w:lang w:eastAsia="pt-BR"/>
              </w:rPr>
            </w:pPr>
            <w:r w:rsidRPr="000A7E48">
              <w:rPr>
                <w:rFonts w:eastAsia="Times New Roman"/>
                <w:color w:val="000000"/>
                <w:sz w:val="20"/>
                <w:szCs w:val="20"/>
                <w:lang w:eastAsia="pt-BR"/>
              </w:rPr>
              <w:t>-46</w:t>
            </w:r>
          </w:p>
        </w:tc>
      </w:tr>
    </w:tbl>
    <w:p w14:paraId="196EB6B0" w14:textId="77777777" w:rsidR="000A7E48" w:rsidRDefault="000A7E48">
      <w:pPr>
        <w:spacing w:after="0" w:line="360" w:lineRule="auto"/>
        <w:jc w:val="center"/>
        <w:rPr>
          <w:rFonts w:ascii="Cambria" w:eastAsia="Cambria" w:hAnsi="Cambria" w:cs="Cambria"/>
        </w:rPr>
      </w:pPr>
    </w:p>
    <w:p w14:paraId="23CB737D" w14:textId="77777777" w:rsidR="004A3E16" w:rsidRDefault="004A3E16">
      <w:pPr>
        <w:spacing w:after="0" w:line="360" w:lineRule="auto"/>
        <w:jc w:val="center"/>
      </w:pPr>
    </w:p>
    <w:p w14:paraId="4F1A4EE9" w14:textId="77777777" w:rsidR="004A3E16" w:rsidRDefault="00000000">
      <w:pPr>
        <w:spacing w:after="0" w:line="360" w:lineRule="auto"/>
        <w:jc w:val="both"/>
        <w:rPr>
          <w:rFonts w:ascii="Cambria" w:eastAsia="Cambria" w:hAnsi="Cambria" w:cs="Cambria"/>
          <w:b/>
        </w:rPr>
      </w:pPr>
      <w:r>
        <w:rPr>
          <w:rFonts w:ascii="Cambria" w:eastAsia="Cambria" w:hAnsi="Cambria" w:cs="Cambria"/>
          <w:b/>
        </w:rPr>
        <w:t>6.</w:t>
      </w:r>
      <w:r>
        <w:rPr>
          <w:rFonts w:ascii="Cambria" w:eastAsia="Cambria" w:hAnsi="Cambria" w:cs="Cambria"/>
          <w:b/>
        </w:rPr>
        <w:tab/>
        <w:t>Outros custos e despesas</w:t>
      </w:r>
    </w:p>
    <w:p w14:paraId="3F522BF1" w14:textId="77777777" w:rsidR="004A3E16" w:rsidRDefault="004A3E16">
      <w:pPr>
        <w:spacing w:after="0" w:line="360" w:lineRule="auto"/>
        <w:jc w:val="both"/>
        <w:rPr>
          <w:rFonts w:ascii="Cambria" w:eastAsia="Cambria" w:hAnsi="Cambria" w:cs="Cambria"/>
          <w:b/>
        </w:rPr>
      </w:pPr>
    </w:p>
    <w:p w14:paraId="4E6C9A96" w14:textId="77777777" w:rsidR="004A3E16" w:rsidRDefault="00000000">
      <w:pPr>
        <w:spacing w:after="0" w:line="360" w:lineRule="auto"/>
        <w:jc w:val="both"/>
        <w:rPr>
          <w:rFonts w:ascii="Cambria" w:eastAsia="Cambria" w:hAnsi="Cambria" w:cs="Cambria"/>
          <w:b/>
        </w:rPr>
      </w:pPr>
      <w:r>
        <w:rPr>
          <w:rFonts w:ascii="Cambria" w:eastAsia="Cambria" w:hAnsi="Cambria" w:cs="Cambria"/>
          <w:b/>
        </w:rPr>
        <w:t>6.1.</w:t>
      </w:r>
      <w:r>
        <w:rPr>
          <w:rFonts w:ascii="Cambria" w:eastAsia="Cambria" w:hAnsi="Cambria" w:cs="Cambria"/>
          <w:b/>
        </w:rPr>
        <w:tab/>
        <w:t>Depreciação</w:t>
      </w:r>
    </w:p>
    <w:p w14:paraId="377344C2" w14:textId="77777777" w:rsidR="004A3E16" w:rsidRDefault="004A3E16">
      <w:pPr>
        <w:spacing w:after="0" w:line="360" w:lineRule="auto"/>
        <w:jc w:val="both"/>
        <w:rPr>
          <w:rFonts w:ascii="Cambria" w:eastAsia="Cambria" w:hAnsi="Cambria" w:cs="Cambria"/>
          <w:b/>
        </w:rPr>
      </w:pPr>
    </w:p>
    <w:p w14:paraId="5C219F44" w14:textId="77777777" w:rsidR="004A3E16" w:rsidRDefault="00000000">
      <w:pPr>
        <w:spacing w:after="0" w:line="360" w:lineRule="auto"/>
        <w:jc w:val="both"/>
        <w:rPr>
          <w:rFonts w:ascii="Cambria" w:eastAsia="Cambria" w:hAnsi="Cambria" w:cs="Cambria"/>
        </w:rPr>
      </w:pPr>
      <w:r>
        <w:rPr>
          <w:rFonts w:ascii="Cambria" w:eastAsia="Cambria" w:hAnsi="Cambria" w:cs="Cambria"/>
        </w:rPr>
        <w:lastRenderedPageBreak/>
        <w:t>O cálculo de depreciação é realizado de maneira linear, em função da vida útil dos ativos, e aplicado de acordo com o cronograma de investimentos. Para esse cálculo são aplicados os seguintes prazos como regra.</w:t>
      </w:r>
    </w:p>
    <w:p w14:paraId="10E7D6E9" w14:textId="77777777" w:rsidR="004A3E16" w:rsidRDefault="004A3E16">
      <w:pPr>
        <w:spacing w:after="0" w:line="360" w:lineRule="auto"/>
        <w:jc w:val="both"/>
        <w:rPr>
          <w:rFonts w:ascii="Cambria" w:eastAsia="Cambria" w:hAnsi="Cambria" w:cs="Cambria"/>
        </w:rPr>
      </w:pPr>
    </w:p>
    <w:p w14:paraId="3EC49110" w14:textId="77777777" w:rsidR="006B22BF" w:rsidRDefault="006B22BF">
      <w:pPr>
        <w:spacing w:after="0" w:line="360" w:lineRule="auto"/>
        <w:jc w:val="center"/>
        <w:rPr>
          <w:rFonts w:ascii="Cambria" w:eastAsia="Cambria" w:hAnsi="Cambria" w:cs="Cambria"/>
        </w:rPr>
      </w:pPr>
    </w:p>
    <w:p w14:paraId="49B1913C" w14:textId="77777777" w:rsidR="006B22BF" w:rsidRDefault="006B22BF">
      <w:pPr>
        <w:spacing w:after="0" w:line="360" w:lineRule="auto"/>
        <w:jc w:val="center"/>
        <w:rPr>
          <w:rFonts w:ascii="Cambria" w:eastAsia="Cambria" w:hAnsi="Cambria" w:cs="Cambria"/>
        </w:rPr>
      </w:pPr>
    </w:p>
    <w:p w14:paraId="292C6F01" w14:textId="15FDEE74" w:rsidR="004A3E16" w:rsidRDefault="00000000">
      <w:pPr>
        <w:spacing w:after="0" w:line="360" w:lineRule="auto"/>
        <w:jc w:val="center"/>
        <w:rPr>
          <w:rFonts w:ascii="Cambria" w:eastAsia="Cambria" w:hAnsi="Cambria" w:cs="Cambria"/>
        </w:rPr>
      </w:pPr>
      <w:r>
        <w:rPr>
          <w:rFonts w:ascii="Cambria" w:eastAsia="Cambria" w:hAnsi="Cambria" w:cs="Cambria"/>
        </w:rPr>
        <w:t>Tabela 9 - Prazos de depreciação</w:t>
      </w:r>
    </w:p>
    <w:tbl>
      <w:tblPr>
        <w:tblStyle w:val="af5"/>
        <w:tblW w:w="9067" w:type="dxa"/>
        <w:jc w:val="center"/>
        <w:tblLayout w:type="fixed"/>
        <w:tblLook w:val="0400" w:firstRow="0" w:lastRow="0" w:firstColumn="0" w:lastColumn="0" w:noHBand="0" w:noVBand="1"/>
      </w:tblPr>
      <w:tblGrid>
        <w:gridCol w:w="7508"/>
        <w:gridCol w:w="1559"/>
      </w:tblGrid>
      <w:tr w:rsidR="004A3E16" w:rsidRPr="006B22BF" w14:paraId="6CAF334D" w14:textId="77777777" w:rsidTr="006B22BF">
        <w:trPr>
          <w:trHeight w:val="255"/>
          <w:jc w:val="center"/>
        </w:trPr>
        <w:tc>
          <w:tcPr>
            <w:tcW w:w="7508" w:type="dxa"/>
            <w:tcBorders>
              <w:top w:val="single" w:sz="4" w:space="0" w:color="000000"/>
              <w:left w:val="single" w:sz="4" w:space="0" w:color="000000"/>
              <w:bottom w:val="single" w:sz="4" w:space="0" w:color="000000"/>
              <w:right w:val="single" w:sz="4" w:space="0" w:color="000000"/>
            </w:tcBorders>
            <w:shd w:val="clear" w:color="auto" w:fill="D8E4BC"/>
            <w:vAlign w:val="center"/>
          </w:tcPr>
          <w:p w14:paraId="28AB4258" w14:textId="1FCA1601" w:rsidR="004A3E16" w:rsidRPr="006B22BF" w:rsidRDefault="006B22BF">
            <w:pPr>
              <w:spacing w:after="0" w:line="360" w:lineRule="auto"/>
              <w:jc w:val="center"/>
              <w:rPr>
                <w:rFonts w:ascii="Cambria" w:eastAsia="Cambria" w:hAnsi="Cambria" w:cs="Cambria"/>
                <w:b/>
                <w:color w:val="000000"/>
                <w:sz w:val="20"/>
                <w:szCs w:val="20"/>
              </w:rPr>
            </w:pPr>
            <w:r w:rsidRPr="006B22BF">
              <w:rPr>
                <w:rFonts w:ascii="Cambria" w:eastAsia="Cambria" w:hAnsi="Cambria" w:cs="Cambria"/>
                <w:b/>
                <w:color w:val="000000"/>
                <w:sz w:val="20"/>
                <w:szCs w:val="20"/>
              </w:rPr>
              <w:t>Item</w:t>
            </w:r>
          </w:p>
        </w:tc>
        <w:tc>
          <w:tcPr>
            <w:tcW w:w="1559" w:type="dxa"/>
            <w:tcBorders>
              <w:top w:val="single" w:sz="4" w:space="0" w:color="000000"/>
              <w:left w:val="nil"/>
              <w:bottom w:val="single" w:sz="4" w:space="0" w:color="000000"/>
              <w:right w:val="single" w:sz="4" w:space="0" w:color="000000"/>
            </w:tcBorders>
            <w:shd w:val="clear" w:color="auto" w:fill="D8E4BC"/>
            <w:vAlign w:val="center"/>
          </w:tcPr>
          <w:p w14:paraId="4D1D00A9" w14:textId="77777777" w:rsidR="004A3E16" w:rsidRPr="006B22BF" w:rsidRDefault="00000000">
            <w:pPr>
              <w:spacing w:after="0" w:line="360" w:lineRule="auto"/>
              <w:jc w:val="center"/>
              <w:rPr>
                <w:rFonts w:ascii="Cambria" w:eastAsia="Cambria" w:hAnsi="Cambria" w:cs="Cambria"/>
                <w:b/>
                <w:color w:val="000000"/>
                <w:sz w:val="20"/>
                <w:szCs w:val="20"/>
              </w:rPr>
            </w:pPr>
            <w:r w:rsidRPr="006B22BF">
              <w:rPr>
                <w:rFonts w:ascii="Cambria" w:eastAsia="Cambria" w:hAnsi="Cambria" w:cs="Cambria"/>
                <w:b/>
                <w:color w:val="000000"/>
                <w:sz w:val="20"/>
                <w:szCs w:val="20"/>
              </w:rPr>
              <w:t>Prazo (anos)</w:t>
            </w:r>
          </w:p>
        </w:tc>
      </w:tr>
      <w:tr w:rsidR="004A3E16" w:rsidRPr="006B22BF" w14:paraId="748C3E10" w14:textId="77777777" w:rsidTr="006B22BF">
        <w:trPr>
          <w:trHeight w:val="255"/>
          <w:jc w:val="center"/>
        </w:trPr>
        <w:tc>
          <w:tcPr>
            <w:tcW w:w="7508" w:type="dxa"/>
            <w:tcBorders>
              <w:top w:val="nil"/>
              <w:left w:val="nil"/>
              <w:bottom w:val="nil"/>
              <w:right w:val="nil"/>
            </w:tcBorders>
            <w:vAlign w:val="center"/>
          </w:tcPr>
          <w:p w14:paraId="184FFDFF" w14:textId="77777777" w:rsidR="004A3E16" w:rsidRPr="006B22BF" w:rsidRDefault="00000000">
            <w:pPr>
              <w:spacing w:after="0" w:line="360" w:lineRule="auto"/>
              <w:rPr>
                <w:rFonts w:ascii="Cambria" w:eastAsia="Cambria" w:hAnsi="Cambria" w:cs="Cambria"/>
                <w:b/>
                <w:color w:val="000000"/>
                <w:sz w:val="20"/>
                <w:szCs w:val="20"/>
              </w:rPr>
            </w:pPr>
            <w:r w:rsidRPr="006B22BF">
              <w:rPr>
                <w:rFonts w:ascii="Cambria" w:eastAsia="Cambria" w:hAnsi="Cambria" w:cs="Cambria"/>
                <w:b/>
                <w:color w:val="000000"/>
                <w:sz w:val="20"/>
                <w:szCs w:val="20"/>
              </w:rPr>
              <w:t>1. SISTEMA DE ABASTECIMENTO DE ÁGUA</w:t>
            </w:r>
          </w:p>
        </w:tc>
        <w:tc>
          <w:tcPr>
            <w:tcW w:w="1559" w:type="dxa"/>
            <w:tcBorders>
              <w:top w:val="nil"/>
              <w:left w:val="nil"/>
              <w:bottom w:val="nil"/>
              <w:right w:val="nil"/>
            </w:tcBorders>
            <w:vAlign w:val="center"/>
          </w:tcPr>
          <w:p w14:paraId="4FCFDE34" w14:textId="77777777" w:rsidR="004A3E16" w:rsidRPr="006B22BF" w:rsidRDefault="004A3E16">
            <w:pPr>
              <w:spacing w:after="0" w:line="360" w:lineRule="auto"/>
              <w:rPr>
                <w:rFonts w:ascii="Cambria" w:eastAsia="Cambria" w:hAnsi="Cambria" w:cs="Cambria"/>
                <w:b/>
                <w:color w:val="000000"/>
                <w:sz w:val="20"/>
                <w:szCs w:val="20"/>
              </w:rPr>
            </w:pPr>
          </w:p>
        </w:tc>
      </w:tr>
      <w:tr w:rsidR="004A3E16" w:rsidRPr="006B22BF" w14:paraId="660FB6DB" w14:textId="77777777" w:rsidTr="006B22BF">
        <w:trPr>
          <w:trHeight w:val="255"/>
          <w:jc w:val="center"/>
        </w:trPr>
        <w:tc>
          <w:tcPr>
            <w:tcW w:w="7508" w:type="dxa"/>
            <w:tcBorders>
              <w:top w:val="single" w:sz="4" w:space="0" w:color="000000"/>
              <w:left w:val="single" w:sz="4" w:space="0" w:color="000000"/>
              <w:bottom w:val="single" w:sz="4" w:space="0" w:color="000000"/>
              <w:right w:val="single" w:sz="4" w:space="0" w:color="000000"/>
            </w:tcBorders>
            <w:vAlign w:val="center"/>
          </w:tcPr>
          <w:p w14:paraId="4335EF76"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1.1.1 IMPLANTAÇÃO DE HIDRÔMETROS (PARA NOVAS LIGAÇÕES)</w:t>
            </w:r>
          </w:p>
        </w:tc>
        <w:tc>
          <w:tcPr>
            <w:tcW w:w="1559" w:type="dxa"/>
            <w:tcBorders>
              <w:top w:val="single" w:sz="4" w:space="0" w:color="000000"/>
              <w:left w:val="nil"/>
              <w:bottom w:val="single" w:sz="4" w:space="0" w:color="000000"/>
              <w:right w:val="single" w:sz="4" w:space="0" w:color="000000"/>
            </w:tcBorders>
            <w:vAlign w:val="center"/>
          </w:tcPr>
          <w:p w14:paraId="07306141"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275341C6"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03E6CAE6"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1.1.2 SUBSTITUIÇÃO DE HIDRÔMETROS (PLANO DE MICROMEDIÇÃO)</w:t>
            </w:r>
          </w:p>
        </w:tc>
        <w:tc>
          <w:tcPr>
            <w:tcW w:w="1559" w:type="dxa"/>
            <w:tcBorders>
              <w:top w:val="nil"/>
              <w:left w:val="nil"/>
              <w:bottom w:val="single" w:sz="4" w:space="0" w:color="000000"/>
              <w:right w:val="single" w:sz="4" w:space="0" w:color="000000"/>
            </w:tcBorders>
            <w:vAlign w:val="center"/>
          </w:tcPr>
          <w:p w14:paraId="48029D24"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sz w:val="20"/>
                <w:szCs w:val="20"/>
              </w:rPr>
              <w:t>5</w:t>
            </w:r>
          </w:p>
        </w:tc>
      </w:tr>
      <w:tr w:rsidR="004A3E16" w:rsidRPr="006B22BF" w14:paraId="673C8A90"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00F1EA6" w14:textId="77777777" w:rsidR="004A3E16" w:rsidRPr="006B22BF" w:rsidRDefault="00000000">
            <w:pPr>
              <w:spacing w:after="0" w:line="360" w:lineRule="auto"/>
              <w:rPr>
                <w:rFonts w:ascii="Cambria" w:eastAsia="Cambria" w:hAnsi="Cambria" w:cs="Cambria"/>
                <w:b/>
                <w:color w:val="000000"/>
                <w:sz w:val="20"/>
                <w:szCs w:val="20"/>
              </w:rPr>
            </w:pPr>
            <w:r w:rsidRPr="006B22BF">
              <w:rPr>
                <w:rFonts w:ascii="Cambria" w:eastAsia="Cambria" w:hAnsi="Cambria" w:cs="Cambria"/>
                <w:b/>
                <w:color w:val="000000"/>
                <w:sz w:val="20"/>
                <w:szCs w:val="20"/>
              </w:rPr>
              <w:t xml:space="preserve"> 1.2 PROJETO DE SEGURANÇA E EFICIÊNCIA ENERGÉTICA</w:t>
            </w:r>
          </w:p>
        </w:tc>
        <w:tc>
          <w:tcPr>
            <w:tcW w:w="1559" w:type="dxa"/>
            <w:tcBorders>
              <w:top w:val="nil"/>
              <w:left w:val="nil"/>
              <w:bottom w:val="single" w:sz="4" w:space="0" w:color="000000"/>
              <w:right w:val="single" w:sz="4" w:space="0" w:color="000000"/>
            </w:tcBorders>
            <w:vAlign w:val="center"/>
          </w:tcPr>
          <w:p w14:paraId="1F17985A"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 </w:t>
            </w:r>
          </w:p>
        </w:tc>
      </w:tr>
      <w:tr w:rsidR="004A3E16" w:rsidRPr="006B22BF" w14:paraId="61D57187"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189C964C"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1.2.1 ELABORAÇÃO DE PROJETO DE SEGURANÇA E EFICIÊNCIA ENERGÉTICA</w:t>
            </w:r>
          </w:p>
        </w:tc>
        <w:tc>
          <w:tcPr>
            <w:tcW w:w="1559" w:type="dxa"/>
            <w:tcBorders>
              <w:top w:val="nil"/>
              <w:left w:val="nil"/>
              <w:bottom w:val="single" w:sz="4" w:space="0" w:color="000000"/>
              <w:right w:val="single" w:sz="4" w:space="0" w:color="000000"/>
            </w:tcBorders>
            <w:vAlign w:val="center"/>
          </w:tcPr>
          <w:p w14:paraId="4A3EAF3C"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326D7B70"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547134FD"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1.2.2 AQUISIÇÃO E IMPLANTAÇÃO DE PARQUE DE ENERGIA FOTOVOLTAICA</w:t>
            </w:r>
          </w:p>
        </w:tc>
        <w:tc>
          <w:tcPr>
            <w:tcW w:w="1559" w:type="dxa"/>
            <w:tcBorders>
              <w:top w:val="nil"/>
              <w:left w:val="nil"/>
              <w:bottom w:val="single" w:sz="4" w:space="0" w:color="000000"/>
              <w:right w:val="single" w:sz="4" w:space="0" w:color="000000"/>
            </w:tcBorders>
            <w:vAlign w:val="center"/>
          </w:tcPr>
          <w:p w14:paraId="160AABCC"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2672F060"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D2558B9"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1.3 CONTROLE DE PERDAS NO SISTEMA DE ABASTECIMENTO DE ÁGUA</w:t>
            </w:r>
          </w:p>
        </w:tc>
        <w:tc>
          <w:tcPr>
            <w:tcW w:w="1559" w:type="dxa"/>
            <w:tcBorders>
              <w:top w:val="nil"/>
              <w:left w:val="nil"/>
              <w:bottom w:val="single" w:sz="4" w:space="0" w:color="000000"/>
              <w:right w:val="single" w:sz="4" w:space="0" w:color="000000"/>
            </w:tcBorders>
            <w:vAlign w:val="center"/>
          </w:tcPr>
          <w:p w14:paraId="0CC96D4E"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67E2AA00" w14:textId="77777777" w:rsidTr="006B22BF">
        <w:trPr>
          <w:trHeight w:val="255"/>
          <w:jc w:val="center"/>
        </w:trPr>
        <w:tc>
          <w:tcPr>
            <w:tcW w:w="7508" w:type="dxa"/>
            <w:tcBorders>
              <w:top w:val="nil"/>
              <w:left w:val="nil"/>
              <w:bottom w:val="nil"/>
              <w:right w:val="nil"/>
            </w:tcBorders>
            <w:vAlign w:val="center"/>
          </w:tcPr>
          <w:p w14:paraId="227C5EB4" w14:textId="77777777" w:rsidR="004A3E16" w:rsidRPr="006B22BF" w:rsidRDefault="004A3E16">
            <w:pPr>
              <w:spacing w:after="0" w:line="360" w:lineRule="auto"/>
              <w:jc w:val="center"/>
              <w:rPr>
                <w:rFonts w:ascii="Cambria" w:eastAsia="Cambria" w:hAnsi="Cambria" w:cs="Cambria"/>
                <w:color w:val="000000"/>
                <w:sz w:val="20"/>
                <w:szCs w:val="20"/>
              </w:rPr>
            </w:pPr>
          </w:p>
        </w:tc>
        <w:tc>
          <w:tcPr>
            <w:tcW w:w="1559" w:type="dxa"/>
            <w:tcBorders>
              <w:top w:val="nil"/>
              <w:left w:val="nil"/>
              <w:bottom w:val="nil"/>
              <w:right w:val="nil"/>
            </w:tcBorders>
            <w:vAlign w:val="center"/>
          </w:tcPr>
          <w:p w14:paraId="1849F257" w14:textId="77777777" w:rsidR="004A3E16" w:rsidRPr="006B22BF" w:rsidRDefault="004A3E16">
            <w:pPr>
              <w:spacing w:after="0" w:line="360" w:lineRule="auto"/>
              <w:rPr>
                <w:rFonts w:ascii="Cambria" w:eastAsia="Cambria" w:hAnsi="Cambria" w:cs="Cambria"/>
                <w:sz w:val="20"/>
                <w:szCs w:val="20"/>
              </w:rPr>
            </w:pPr>
          </w:p>
        </w:tc>
      </w:tr>
      <w:tr w:rsidR="004A3E16" w:rsidRPr="006B22BF" w14:paraId="23121EEC" w14:textId="77777777" w:rsidTr="006B22BF">
        <w:trPr>
          <w:trHeight w:val="255"/>
          <w:jc w:val="center"/>
        </w:trPr>
        <w:tc>
          <w:tcPr>
            <w:tcW w:w="7508" w:type="dxa"/>
            <w:tcBorders>
              <w:top w:val="nil"/>
              <w:left w:val="nil"/>
              <w:bottom w:val="nil"/>
              <w:right w:val="nil"/>
            </w:tcBorders>
            <w:vAlign w:val="center"/>
          </w:tcPr>
          <w:p w14:paraId="7DA0BD41" w14:textId="77777777" w:rsidR="004A3E16" w:rsidRPr="006B22BF" w:rsidRDefault="00000000">
            <w:pPr>
              <w:spacing w:after="0" w:line="360" w:lineRule="auto"/>
              <w:rPr>
                <w:rFonts w:ascii="Cambria" w:eastAsia="Cambria" w:hAnsi="Cambria" w:cs="Cambria"/>
                <w:b/>
                <w:color w:val="000000"/>
                <w:sz w:val="20"/>
                <w:szCs w:val="20"/>
              </w:rPr>
            </w:pPr>
            <w:r w:rsidRPr="006B22BF">
              <w:rPr>
                <w:rFonts w:ascii="Cambria" w:eastAsia="Cambria" w:hAnsi="Cambria" w:cs="Cambria"/>
                <w:b/>
                <w:color w:val="000000"/>
                <w:sz w:val="20"/>
                <w:szCs w:val="20"/>
              </w:rPr>
              <w:t>2. SISTEMA DE ESGOTAMENTO SANITÁRIO</w:t>
            </w:r>
          </w:p>
        </w:tc>
        <w:tc>
          <w:tcPr>
            <w:tcW w:w="1559" w:type="dxa"/>
            <w:tcBorders>
              <w:top w:val="nil"/>
              <w:left w:val="nil"/>
              <w:bottom w:val="nil"/>
              <w:right w:val="nil"/>
            </w:tcBorders>
            <w:vAlign w:val="center"/>
          </w:tcPr>
          <w:p w14:paraId="1A895F1A" w14:textId="77777777" w:rsidR="004A3E16" w:rsidRPr="006B22BF" w:rsidRDefault="004A3E16">
            <w:pPr>
              <w:spacing w:after="0" w:line="360" w:lineRule="auto"/>
              <w:rPr>
                <w:rFonts w:ascii="Cambria" w:eastAsia="Cambria" w:hAnsi="Cambria" w:cs="Cambria"/>
                <w:b/>
                <w:color w:val="000000"/>
                <w:sz w:val="20"/>
                <w:szCs w:val="20"/>
              </w:rPr>
            </w:pPr>
          </w:p>
        </w:tc>
      </w:tr>
      <w:tr w:rsidR="004A3E16" w:rsidRPr="006B22BF" w14:paraId="42C8AF52" w14:textId="77777777" w:rsidTr="006B22BF">
        <w:trPr>
          <w:trHeight w:val="255"/>
          <w:jc w:val="center"/>
        </w:trPr>
        <w:tc>
          <w:tcPr>
            <w:tcW w:w="7508" w:type="dxa"/>
            <w:tcBorders>
              <w:top w:val="single" w:sz="4" w:space="0" w:color="000000"/>
              <w:left w:val="single" w:sz="4" w:space="0" w:color="000000"/>
              <w:bottom w:val="single" w:sz="4" w:space="0" w:color="000000"/>
              <w:right w:val="single" w:sz="4" w:space="0" w:color="000000"/>
            </w:tcBorders>
            <w:vAlign w:val="center"/>
          </w:tcPr>
          <w:p w14:paraId="0938F93D"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1.1 SERVIÇOS PRELIMINARES</w:t>
            </w:r>
          </w:p>
        </w:tc>
        <w:tc>
          <w:tcPr>
            <w:tcW w:w="1559" w:type="dxa"/>
            <w:tcBorders>
              <w:top w:val="single" w:sz="4" w:space="0" w:color="000000"/>
              <w:left w:val="nil"/>
              <w:bottom w:val="single" w:sz="4" w:space="0" w:color="000000"/>
              <w:right w:val="single" w:sz="4" w:space="0" w:color="000000"/>
            </w:tcBorders>
            <w:vAlign w:val="center"/>
          </w:tcPr>
          <w:p w14:paraId="69BE40CC"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1C218879"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7FAB522"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1.2 REDE COLETORA E INTERCEPTOR</w:t>
            </w:r>
          </w:p>
        </w:tc>
        <w:tc>
          <w:tcPr>
            <w:tcW w:w="1559" w:type="dxa"/>
            <w:tcBorders>
              <w:top w:val="nil"/>
              <w:left w:val="nil"/>
              <w:bottom w:val="single" w:sz="4" w:space="0" w:color="000000"/>
              <w:right w:val="single" w:sz="4" w:space="0" w:color="000000"/>
            </w:tcBorders>
            <w:vAlign w:val="center"/>
          </w:tcPr>
          <w:p w14:paraId="580392BF"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590609ED"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D7D50B0"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1.3 ESTAÇÕES ELEVATÓRIAS DE ESGOTO</w:t>
            </w:r>
          </w:p>
        </w:tc>
        <w:tc>
          <w:tcPr>
            <w:tcW w:w="1559" w:type="dxa"/>
            <w:tcBorders>
              <w:top w:val="nil"/>
              <w:left w:val="nil"/>
              <w:bottom w:val="single" w:sz="4" w:space="0" w:color="000000"/>
              <w:right w:val="single" w:sz="4" w:space="0" w:color="000000"/>
            </w:tcBorders>
            <w:vAlign w:val="center"/>
          </w:tcPr>
          <w:p w14:paraId="5B8D5BC2"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328683B9"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57B7AAE1"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1.4 EMISSÁRIOS</w:t>
            </w:r>
          </w:p>
        </w:tc>
        <w:tc>
          <w:tcPr>
            <w:tcW w:w="1559" w:type="dxa"/>
            <w:tcBorders>
              <w:top w:val="nil"/>
              <w:left w:val="nil"/>
              <w:bottom w:val="single" w:sz="4" w:space="0" w:color="000000"/>
              <w:right w:val="single" w:sz="4" w:space="0" w:color="000000"/>
            </w:tcBorders>
            <w:vAlign w:val="center"/>
          </w:tcPr>
          <w:p w14:paraId="3C235527"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177DC15A"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D781FC7"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1.5 REFORMA E MELHORIA DA ESTAÇÃO DE TRATAMENTO DE ESGOTO</w:t>
            </w:r>
          </w:p>
        </w:tc>
        <w:tc>
          <w:tcPr>
            <w:tcW w:w="1559" w:type="dxa"/>
            <w:tcBorders>
              <w:top w:val="nil"/>
              <w:left w:val="nil"/>
              <w:bottom w:val="single" w:sz="4" w:space="0" w:color="000000"/>
              <w:right w:val="single" w:sz="4" w:space="0" w:color="000000"/>
            </w:tcBorders>
            <w:vAlign w:val="center"/>
          </w:tcPr>
          <w:p w14:paraId="346811C0"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59363422"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E6F61ED"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1.6 AMPLIAÇÃO DA ESTAÇÃO DE TRATAMENTO DE ESGOTO</w:t>
            </w:r>
          </w:p>
        </w:tc>
        <w:tc>
          <w:tcPr>
            <w:tcW w:w="1559" w:type="dxa"/>
            <w:tcBorders>
              <w:top w:val="nil"/>
              <w:left w:val="nil"/>
              <w:bottom w:val="single" w:sz="4" w:space="0" w:color="000000"/>
              <w:right w:val="single" w:sz="4" w:space="0" w:color="000000"/>
            </w:tcBorders>
            <w:vAlign w:val="center"/>
          </w:tcPr>
          <w:p w14:paraId="220C9ED6"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2DA11BD3"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0F7AE5A1"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 1.7 PROJETO ESPECÍFICO: ESTAÇÃO ELEVATÓRIA DE ESGOTO - PARQUE FIGUEIRA</w:t>
            </w:r>
          </w:p>
        </w:tc>
        <w:tc>
          <w:tcPr>
            <w:tcW w:w="1559" w:type="dxa"/>
            <w:tcBorders>
              <w:top w:val="nil"/>
              <w:left w:val="nil"/>
              <w:bottom w:val="single" w:sz="4" w:space="0" w:color="000000"/>
              <w:right w:val="single" w:sz="4" w:space="0" w:color="000000"/>
            </w:tcBorders>
            <w:vAlign w:val="center"/>
          </w:tcPr>
          <w:p w14:paraId="78C80CD4"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1E3E7CFD" w14:textId="77777777" w:rsidTr="006B22BF">
        <w:trPr>
          <w:trHeight w:val="189"/>
          <w:jc w:val="center"/>
        </w:trPr>
        <w:tc>
          <w:tcPr>
            <w:tcW w:w="7508" w:type="dxa"/>
            <w:tcBorders>
              <w:top w:val="nil"/>
              <w:left w:val="nil"/>
              <w:bottom w:val="nil"/>
              <w:right w:val="nil"/>
            </w:tcBorders>
            <w:vAlign w:val="center"/>
          </w:tcPr>
          <w:p w14:paraId="18B53C68" w14:textId="77777777" w:rsidR="004A3E16" w:rsidRPr="006B22BF" w:rsidRDefault="004A3E16" w:rsidP="006B22BF">
            <w:pPr>
              <w:spacing w:after="0" w:line="360" w:lineRule="auto"/>
              <w:rPr>
                <w:rFonts w:ascii="Cambria" w:eastAsia="Cambria" w:hAnsi="Cambria" w:cs="Cambria"/>
                <w:color w:val="000000"/>
                <w:sz w:val="20"/>
                <w:szCs w:val="20"/>
              </w:rPr>
            </w:pPr>
          </w:p>
        </w:tc>
        <w:tc>
          <w:tcPr>
            <w:tcW w:w="1559" w:type="dxa"/>
            <w:tcBorders>
              <w:top w:val="nil"/>
              <w:left w:val="nil"/>
              <w:bottom w:val="nil"/>
              <w:right w:val="nil"/>
            </w:tcBorders>
            <w:vAlign w:val="center"/>
          </w:tcPr>
          <w:p w14:paraId="7BDB1195" w14:textId="77777777" w:rsidR="004A3E16" w:rsidRPr="006B22BF" w:rsidRDefault="004A3E16">
            <w:pPr>
              <w:spacing w:after="0" w:line="360" w:lineRule="auto"/>
              <w:rPr>
                <w:rFonts w:ascii="Cambria" w:eastAsia="Cambria" w:hAnsi="Cambria" w:cs="Cambria"/>
                <w:sz w:val="20"/>
                <w:szCs w:val="20"/>
              </w:rPr>
            </w:pPr>
          </w:p>
        </w:tc>
      </w:tr>
      <w:tr w:rsidR="004A3E16" w:rsidRPr="006B22BF" w14:paraId="067B6865" w14:textId="77777777" w:rsidTr="006B22BF">
        <w:trPr>
          <w:trHeight w:val="255"/>
          <w:jc w:val="center"/>
        </w:trPr>
        <w:tc>
          <w:tcPr>
            <w:tcW w:w="7508" w:type="dxa"/>
            <w:tcBorders>
              <w:top w:val="nil"/>
              <w:left w:val="nil"/>
              <w:bottom w:val="nil"/>
              <w:right w:val="nil"/>
            </w:tcBorders>
            <w:vAlign w:val="center"/>
          </w:tcPr>
          <w:p w14:paraId="5E4DB320" w14:textId="77777777" w:rsidR="004A3E16" w:rsidRPr="006B22BF" w:rsidRDefault="00000000">
            <w:pPr>
              <w:spacing w:after="0" w:line="360" w:lineRule="auto"/>
              <w:rPr>
                <w:rFonts w:ascii="Cambria" w:eastAsia="Cambria" w:hAnsi="Cambria" w:cs="Cambria"/>
                <w:b/>
                <w:color w:val="000000"/>
                <w:sz w:val="20"/>
                <w:szCs w:val="20"/>
              </w:rPr>
            </w:pPr>
            <w:r w:rsidRPr="006B22BF">
              <w:rPr>
                <w:rFonts w:ascii="Cambria" w:eastAsia="Cambria" w:hAnsi="Cambria" w:cs="Cambria"/>
                <w:b/>
                <w:color w:val="000000"/>
                <w:sz w:val="20"/>
                <w:szCs w:val="20"/>
              </w:rPr>
              <w:t>3. SISTEMA DE GESTÃO DE RESÍDUOS</w:t>
            </w:r>
          </w:p>
        </w:tc>
        <w:tc>
          <w:tcPr>
            <w:tcW w:w="1559" w:type="dxa"/>
            <w:tcBorders>
              <w:top w:val="nil"/>
              <w:left w:val="nil"/>
              <w:bottom w:val="nil"/>
              <w:right w:val="nil"/>
            </w:tcBorders>
            <w:vAlign w:val="center"/>
          </w:tcPr>
          <w:p w14:paraId="65DDBBD3"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 </w:t>
            </w:r>
          </w:p>
        </w:tc>
      </w:tr>
      <w:tr w:rsidR="004A3E16" w:rsidRPr="006B22BF" w14:paraId="3BDE737F" w14:textId="77777777" w:rsidTr="006B22BF">
        <w:trPr>
          <w:trHeight w:val="255"/>
          <w:jc w:val="center"/>
        </w:trPr>
        <w:tc>
          <w:tcPr>
            <w:tcW w:w="7508" w:type="dxa"/>
            <w:tcBorders>
              <w:top w:val="single" w:sz="4" w:space="0" w:color="000000"/>
              <w:left w:val="single" w:sz="4" w:space="0" w:color="000000"/>
              <w:bottom w:val="single" w:sz="4" w:space="0" w:color="000000"/>
              <w:right w:val="single" w:sz="4" w:space="0" w:color="000000"/>
            </w:tcBorders>
            <w:vAlign w:val="center"/>
          </w:tcPr>
          <w:p w14:paraId="47609CE5"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SERVIÇOS PRELIMINARES - PRÉ IMPLANTAÇÃO</w:t>
            </w:r>
          </w:p>
        </w:tc>
        <w:tc>
          <w:tcPr>
            <w:tcW w:w="1559" w:type="dxa"/>
            <w:tcBorders>
              <w:top w:val="single" w:sz="4" w:space="0" w:color="000000"/>
              <w:left w:val="nil"/>
              <w:bottom w:val="single" w:sz="4" w:space="0" w:color="000000"/>
              <w:right w:val="single" w:sz="4" w:space="0" w:color="000000"/>
            </w:tcBorders>
            <w:vAlign w:val="center"/>
          </w:tcPr>
          <w:p w14:paraId="606FCB7D"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03658568"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00196FE"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PROJETO EXECUTIVO / IMPLANTAÇÃO</w:t>
            </w:r>
          </w:p>
        </w:tc>
        <w:tc>
          <w:tcPr>
            <w:tcW w:w="1559" w:type="dxa"/>
            <w:tcBorders>
              <w:top w:val="nil"/>
              <w:left w:val="nil"/>
              <w:bottom w:val="single" w:sz="4" w:space="0" w:color="000000"/>
              <w:right w:val="single" w:sz="4" w:space="0" w:color="000000"/>
            </w:tcBorders>
            <w:vAlign w:val="center"/>
          </w:tcPr>
          <w:p w14:paraId="380A6F88"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6B0A42E7"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8BBA7D1"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ABERTURA DE ESTRADAS DE ACESSO</w:t>
            </w:r>
          </w:p>
        </w:tc>
        <w:tc>
          <w:tcPr>
            <w:tcW w:w="1559" w:type="dxa"/>
            <w:tcBorders>
              <w:top w:val="nil"/>
              <w:left w:val="nil"/>
              <w:bottom w:val="single" w:sz="4" w:space="0" w:color="000000"/>
              <w:right w:val="single" w:sz="4" w:space="0" w:color="000000"/>
            </w:tcBorders>
            <w:vAlign w:val="center"/>
          </w:tcPr>
          <w:p w14:paraId="0221F03F"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66EE0278"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03B58399"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TERRAPLANAGEM PARA IMPLANTAÇÃO DA ÁREA</w:t>
            </w:r>
          </w:p>
        </w:tc>
        <w:tc>
          <w:tcPr>
            <w:tcW w:w="1559" w:type="dxa"/>
            <w:tcBorders>
              <w:top w:val="nil"/>
              <w:left w:val="nil"/>
              <w:bottom w:val="single" w:sz="4" w:space="0" w:color="000000"/>
              <w:right w:val="single" w:sz="4" w:space="0" w:color="000000"/>
            </w:tcBorders>
            <w:vAlign w:val="center"/>
          </w:tcPr>
          <w:p w14:paraId="6586295F"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61B1379E"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53E19115"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CONSTRUÇÃO DE GUARITA E IMPLANTAÇÃO DE BALANÇA DE AFERIÇÃO</w:t>
            </w:r>
          </w:p>
        </w:tc>
        <w:tc>
          <w:tcPr>
            <w:tcW w:w="1559" w:type="dxa"/>
            <w:tcBorders>
              <w:top w:val="nil"/>
              <w:left w:val="nil"/>
              <w:bottom w:val="single" w:sz="4" w:space="0" w:color="000000"/>
              <w:right w:val="single" w:sz="4" w:space="0" w:color="000000"/>
            </w:tcBorders>
            <w:vAlign w:val="center"/>
          </w:tcPr>
          <w:p w14:paraId="0F87A427"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0FBF02B6"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6AFA53A"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CONSTRUÇÃO DE SALAS DE ALVENARIA, </w:t>
            </w:r>
            <w:proofErr w:type="gramStart"/>
            <w:r w:rsidRPr="006B22BF">
              <w:rPr>
                <w:rFonts w:ascii="Cambria" w:eastAsia="Cambria" w:hAnsi="Cambria" w:cs="Cambria"/>
                <w:color w:val="000000"/>
                <w:sz w:val="20"/>
                <w:szCs w:val="20"/>
              </w:rPr>
              <w:t>EDIFICAÇÕES  E</w:t>
            </w:r>
            <w:proofErr w:type="gramEnd"/>
            <w:r w:rsidRPr="006B22BF">
              <w:rPr>
                <w:rFonts w:ascii="Cambria" w:eastAsia="Cambria" w:hAnsi="Cambria" w:cs="Cambria"/>
                <w:color w:val="000000"/>
                <w:sz w:val="20"/>
                <w:szCs w:val="20"/>
              </w:rPr>
              <w:t xml:space="preserve"> OBRAS CIVIS</w:t>
            </w:r>
          </w:p>
        </w:tc>
        <w:tc>
          <w:tcPr>
            <w:tcW w:w="1559" w:type="dxa"/>
            <w:tcBorders>
              <w:top w:val="nil"/>
              <w:left w:val="nil"/>
              <w:bottom w:val="single" w:sz="4" w:space="0" w:color="000000"/>
              <w:right w:val="single" w:sz="4" w:space="0" w:color="000000"/>
            </w:tcBorders>
            <w:vAlign w:val="center"/>
          </w:tcPr>
          <w:p w14:paraId="7B62936F"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667E60C8"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DD7BD7C"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FECHAMENTO E PORTÃO DE ACESSO</w:t>
            </w:r>
          </w:p>
        </w:tc>
        <w:tc>
          <w:tcPr>
            <w:tcW w:w="1559" w:type="dxa"/>
            <w:tcBorders>
              <w:top w:val="nil"/>
              <w:left w:val="nil"/>
              <w:bottom w:val="single" w:sz="4" w:space="0" w:color="000000"/>
              <w:right w:val="single" w:sz="4" w:space="0" w:color="000000"/>
            </w:tcBorders>
            <w:vAlign w:val="center"/>
          </w:tcPr>
          <w:p w14:paraId="488D0ED2"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33FB5860"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1953D856"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SISTEMA ELÉTRICO, ILUMINAÇÃO E AUTOMAÇÃO</w:t>
            </w:r>
          </w:p>
        </w:tc>
        <w:tc>
          <w:tcPr>
            <w:tcW w:w="1559" w:type="dxa"/>
            <w:tcBorders>
              <w:top w:val="nil"/>
              <w:left w:val="nil"/>
              <w:bottom w:val="single" w:sz="4" w:space="0" w:color="000000"/>
              <w:right w:val="single" w:sz="4" w:space="0" w:color="000000"/>
            </w:tcBorders>
            <w:vAlign w:val="center"/>
          </w:tcPr>
          <w:p w14:paraId="409F2280"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29F97455"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C7A267A"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lastRenderedPageBreak/>
              <w:t xml:space="preserve">SISTEMA DE DRENAGEM </w:t>
            </w:r>
          </w:p>
        </w:tc>
        <w:tc>
          <w:tcPr>
            <w:tcW w:w="1559" w:type="dxa"/>
            <w:tcBorders>
              <w:top w:val="nil"/>
              <w:left w:val="nil"/>
              <w:bottom w:val="single" w:sz="4" w:space="0" w:color="000000"/>
              <w:right w:val="single" w:sz="4" w:space="0" w:color="000000"/>
            </w:tcBorders>
            <w:vAlign w:val="center"/>
          </w:tcPr>
          <w:p w14:paraId="0522FABA"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78B17E32"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1F0B4A6"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MÃO DE OBRA INSTALAÇÕES</w:t>
            </w:r>
          </w:p>
        </w:tc>
        <w:tc>
          <w:tcPr>
            <w:tcW w:w="1559" w:type="dxa"/>
            <w:tcBorders>
              <w:top w:val="nil"/>
              <w:left w:val="nil"/>
              <w:bottom w:val="single" w:sz="4" w:space="0" w:color="000000"/>
              <w:right w:val="single" w:sz="4" w:space="0" w:color="000000"/>
            </w:tcBorders>
            <w:vAlign w:val="center"/>
          </w:tcPr>
          <w:p w14:paraId="6A4F20FD"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0B0FA5CD"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4C4340C5"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PAISAGISMO</w:t>
            </w:r>
          </w:p>
        </w:tc>
        <w:tc>
          <w:tcPr>
            <w:tcW w:w="1559" w:type="dxa"/>
            <w:tcBorders>
              <w:top w:val="nil"/>
              <w:left w:val="nil"/>
              <w:bottom w:val="single" w:sz="4" w:space="0" w:color="000000"/>
              <w:right w:val="single" w:sz="4" w:space="0" w:color="000000"/>
            </w:tcBorders>
            <w:vAlign w:val="center"/>
          </w:tcPr>
          <w:p w14:paraId="4B18A21A"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272F93E4"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72586197"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SERVIÇOS COMPLEMENTARES</w:t>
            </w:r>
          </w:p>
        </w:tc>
        <w:tc>
          <w:tcPr>
            <w:tcW w:w="1559" w:type="dxa"/>
            <w:tcBorders>
              <w:top w:val="nil"/>
              <w:left w:val="nil"/>
              <w:bottom w:val="single" w:sz="4" w:space="0" w:color="000000"/>
              <w:right w:val="single" w:sz="4" w:space="0" w:color="000000"/>
            </w:tcBorders>
            <w:vAlign w:val="center"/>
          </w:tcPr>
          <w:p w14:paraId="43A4DFEE"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5</w:t>
            </w:r>
          </w:p>
        </w:tc>
      </w:tr>
      <w:tr w:rsidR="004A3E16" w:rsidRPr="006B22BF" w14:paraId="065AAA2C"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674950EA"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PRAD - PLANO DE RECUPERAÇÃO DE ÁREA DEGRADADA / LICENCIAMENTO AMBIENTAL</w:t>
            </w:r>
          </w:p>
        </w:tc>
        <w:tc>
          <w:tcPr>
            <w:tcW w:w="1559" w:type="dxa"/>
            <w:tcBorders>
              <w:top w:val="nil"/>
              <w:left w:val="nil"/>
              <w:bottom w:val="single" w:sz="4" w:space="0" w:color="000000"/>
              <w:right w:val="single" w:sz="4" w:space="0" w:color="000000"/>
            </w:tcBorders>
            <w:vAlign w:val="center"/>
          </w:tcPr>
          <w:p w14:paraId="02B21EF7"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35</w:t>
            </w:r>
          </w:p>
        </w:tc>
      </w:tr>
      <w:tr w:rsidR="004A3E16" w:rsidRPr="006B22BF" w14:paraId="0D770501"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5F3F158E"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ETAPA 02 - IMPLANTAÇÃO DA UNIDADE OPERACIONAL PARA MANEJO RCC</w:t>
            </w:r>
          </w:p>
        </w:tc>
        <w:tc>
          <w:tcPr>
            <w:tcW w:w="1559" w:type="dxa"/>
            <w:tcBorders>
              <w:top w:val="nil"/>
              <w:left w:val="nil"/>
              <w:bottom w:val="single" w:sz="4" w:space="0" w:color="000000"/>
              <w:right w:val="single" w:sz="4" w:space="0" w:color="000000"/>
            </w:tcBorders>
            <w:vAlign w:val="center"/>
          </w:tcPr>
          <w:p w14:paraId="122AC292"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20C7DA6E"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A07A00D"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ETAPA 03 - IMPLANTAÇÃO DA UNIDADE DE TRANSBORDO</w:t>
            </w:r>
          </w:p>
        </w:tc>
        <w:tc>
          <w:tcPr>
            <w:tcW w:w="1559" w:type="dxa"/>
            <w:tcBorders>
              <w:top w:val="nil"/>
              <w:left w:val="nil"/>
              <w:bottom w:val="single" w:sz="4" w:space="0" w:color="000000"/>
              <w:right w:val="single" w:sz="4" w:space="0" w:color="000000"/>
            </w:tcBorders>
            <w:vAlign w:val="center"/>
          </w:tcPr>
          <w:p w14:paraId="0193DE68"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65409BAB"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2E136C9B"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ETAPA 04 - IMPLANTAÇÃO DA UNIDADE OPERACIONAL PODA</w:t>
            </w:r>
          </w:p>
        </w:tc>
        <w:tc>
          <w:tcPr>
            <w:tcW w:w="1559" w:type="dxa"/>
            <w:tcBorders>
              <w:top w:val="nil"/>
              <w:left w:val="nil"/>
              <w:bottom w:val="single" w:sz="4" w:space="0" w:color="000000"/>
              <w:right w:val="single" w:sz="4" w:space="0" w:color="000000"/>
            </w:tcBorders>
            <w:vAlign w:val="center"/>
          </w:tcPr>
          <w:p w14:paraId="3A3A2F98"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10</w:t>
            </w:r>
          </w:p>
        </w:tc>
      </w:tr>
      <w:tr w:rsidR="004A3E16" w:rsidRPr="006B22BF" w14:paraId="50CE4906" w14:textId="77777777" w:rsidTr="006B22BF">
        <w:trPr>
          <w:trHeight w:val="255"/>
          <w:jc w:val="center"/>
        </w:trPr>
        <w:tc>
          <w:tcPr>
            <w:tcW w:w="7508" w:type="dxa"/>
            <w:tcBorders>
              <w:top w:val="nil"/>
              <w:left w:val="single" w:sz="4" w:space="0" w:color="000000"/>
              <w:bottom w:val="single" w:sz="4" w:space="0" w:color="000000"/>
              <w:right w:val="single" w:sz="4" w:space="0" w:color="000000"/>
            </w:tcBorders>
            <w:vAlign w:val="center"/>
          </w:tcPr>
          <w:p w14:paraId="7AA0CF2D" w14:textId="77777777" w:rsidR="004A3E16" w:rsidRPr="006B22BF" w:rsidRDefault="00000000">
            <w:pPr>
              <w:spacing w:after="0" w:line="360" w:lineRule="auto"/>
              <w:rPr>
                <w:rFonts w:ascii="Cambria" w:eastAsia="Cambria" w:hAnsi="Cambria" w:cs="Cambria"/>
                <w:color w:val="000000"/>
                <w:sz w:val="20"/>
                <w:szCs w:val="20"/>
              </w:rPr>
            </w:pPr>
            <w:r w:rsidRPr="006B22BF">
              <w:rPr>
                <w:rFonts w:ascii="Cambria" w:eastAsia="Cambria" w:hAnsi="Cambria" w:cs="Cambria"/>
                <w:color w:val="000000"/>
                <w:sz w:val="20"/>
                <w:szCs w:val="20"/>
              </w:rPr>
              <w:t xml:space="preserve">ETAPA 05 </w:t>
            </w:r>
            <w:proofErr w:type="gramStart"/>
            <w:r w:rsidRPr="006B22BF">
              <w:rPr>
                <w:rFonts w:ascii="Cambria" w:eastAsia="Cambria" w:hAnsi="Cambria" w:cs="Cambria"/>
                <w:color w:val="000000"/>
                <w:sz w:val="20"/>
                <w:szCs w:val="20"/>
              </w:rPr>
              <w:t>-  FROTA</w:t>
            </w:r>
            <w:proofErr w:type="gramEnd"/>
            <w:r w:rsidRPr="006B22BF">
              <w:rPr>
                <w:rFonts w:ascii="Cambria" w:eastAsia="Cambria" w:hAnsi="Cambria" w:cs="Cambria"/>
                <w:color w:val="000000"/>
                <w:sz w:val="20"/>
                <w:szCs w:val="20"/>
              </w:rPr>
              <w:t xml:space="preserve"> DE CAMINHÕES COMPACTADORES PARA COLETA</w:t>
            </w:r>
          </w:p>
        </w:tc>
        <w:tc>
          <w:tcPr>
            <w:tcW w:w="1559" w:type="dxa"/>
            <w:tcBorders>
              <w:top w:val="nil"/>
              <w:left w:val="nil"/>
              <w:bottom w:val="single" w:sz="4" w:space="0" w:color="000000"/>
              <w:right w:val="single" w:sz="4" w:space="0" w:color="000000"/>
            </w:tcBorders>
            <w:vAlign w:val="center"/>
          </w:tcPr>
          <w:p w14:paraId="0638EC4F" w14:textId="77777777" w:rsidR="004A3E16" w:rsidRPr="006B22BF" w:rsidRDefault="00000000">
            <w:pPr>
              <w:spacing w:after="0" w:line="360" w:lineRule="auto"/>
              <w:jc w:val="center"/>
              <w:rPr>
                <w:rFonts w:ascii="Cambria" w:eastAsia="Cambria" w:hAnsi="Cambria" w:cs="Cambria"/>
                <w:color w:val="000000"/>
                <w:sz w:val="20"/>
                <w:szCs w:val="20"/>
              </w:rPr>
            </w:pPr>
            <w:r w:rsidRPr="006B22BF">
              <w:rPr>
                <w:rFonts w:ascii="Cambria" w:eastAsia="Cambria" w:hAnsi="Cambria" w:cs="Cambria"/>
                <w:color w:val="000000"/>
                <w:sz w:val="20"/>
                <w:szCs w:val="20"/>
              </w:rPr>
              <w:t>6</w:t>
            </w:r>
          </w:p>
        </w:tc>
      </w:tr>
    </w:tbl>
    <w:p w14:paraId="14D4391C" w14:textId="758DAABF" w:rsidR="004A3E16" w:rsidRDefault="00000000">
      <w:pPr>
        <w:spacing w:before="240" w:after="240" w:line="360" w:lineRule="auto"/>
        <w:rPr>
          <w:rFonts w:ascii="Cambria" w:eastAsia="Cambria" w:hAnsi="Cambria" w:cs="Cambria"/>
        </w:rPr>
      </w:pPr>
      <w:r>
        <w:rPr>
          <w:rFonts w:ascii="Cambria" w:eastAsia="Cambria" w:hAnsi="Cambria" w:cs="Cambria"/>
        </w:rPr>
        <w:t xml:space="preserve">Para fins desse plano, os caminhões compactadores da frota têm um valor residual de </w:t>
      </w:r>
      <w:r w:rsidR="000A7E48">
        <w:rPr>
          <w:rFonts w:ascii="Cambria" w:eastAsia="Cambria" w:hAnsi="Cambria" w:cs="Cambria"/>
        </w:rPr>
        <w:t>50</w:t>
      </w:r>
      <w:r>
        <w:rPr>
          <w:rFonts w:ascii="Cambria" w:eastAsia="Cambria" w:hAnsi="Cambria" w:cs="Cambria"/>
        </w:rPr>
        <w:t>% do seu custo de aquisição ao final do seu ciclo de vida de 6 anos.</w:t>
      </w:r>
    </w:p>
    <w:p w14:paraId="0172AA30"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6.2.</w:t>
      </w:r>
      <w:r>
        <w:rPr>
          <w:rFonts w:ascii="Cambria" w:eastAsia="Cambria" w:hAnsi="Cambria" w:cs="Cambria"/>
          <w:b/>
        </w:rPr>
        <w:tab/>
        <w:t>Tributos</w:t>
      </w:r>
    </w:p>
    <w:p w14:paraId="26F7AC76" w14:textId="77777777" w:rsidR="004A3E16" w:rsidRDefault="004A3E16">
      <w:pPr>
        <w:spacing w:after="0" w:line="360" w:lineRule="auto"/>
        <w:jc w:val="both"/>
        <w:rPr>
          <w:rFonts w:ascii="Cambria" w:eastAsia="Cambria" w:hAnsi="Cambria" w:cs="Cambria"/>
        </w:rPr>
      </w:pPr>
    </w:p>
    <w:p w14:paraId="069FE71D" w14:textId="77777777" w:rsidR="004A3E16" w:rsidRDefault="00000000">
      <w:pPr>
        <w:spacing w:after="0" w:line="360" w:lineRule="auto"/>
        <w:jc w:val="both"/>
        <w:rPr>
          <w:rFonts w:ascii="Cambria" w:eastAsia="Cambria" w:hAnsi="Cambria" w:cs="Cambria"/>
        </w:rPr>
      </w:pPr>
      <w:r>
        <w:rPr>
          <w:rFonts w:ascii="Cambria" w:eastAsia="Cambria" w:hAnsi="Cambria" w:cs="Cambria"/>
        </w:rPr>
        <w:t>Neste plano adotamos o regime fiscal do Lucro Real e de forma simplificada a tributação definida no regime de incidência não-cumulativa, considerando os seguintes tributos incidentes sobre o faturamento:</w:t>
      </w:r>
    </w:p>
    <w:p w14:paraId="3F720403"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Contribuição para o Programa de Integração Social (PIS) – no valor de 1,65%</w:t>
      </w:r>
    </w:p>
    <w:p w14:paraId="1410B954"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 Contribuição para o Financiamento da Seguridade Social (COFINS) – no valor de 7,60%</w:t>
      </w:r>
    </w:p>
    <w:p w14:paraId="60A27938"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Imposto sobre serviços (ISS) tem alíquota zero</w:t>
      </w:r>
    </w:p>
    <w:p w14:paraId="541151E7"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Crédito de PIS e COFINS a serem utilizados no momento do pagamento do tributo</w:t>
      </w:r>
    </w:p>
    <w:p w14:paraId="377FEEB9" w14:textId="77777777" w:rsidR="004A3E16" w:rsidRDefault="004A3E16">
      <w:pPr>
        <w:spacing w:after="0" w:line="360" w:lineRule="auto"/>
        <w:jc w:val="both"/>
        <w:rPr>
          <w:rFonts w:ascii="Cambria" w:eastAsia="Cambria" w:hAnsi="Cambria" w:cs="Cambria"/>
        </w:rPr>
      </w:pPr>
    </w:p>
    <w:p w14:paraId="41F606F3"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6.3.</w:t>
      </w:r>
      <w:r>
        <w:rPr>
          <w:rFonts w:ascii="Cambria" w:eastAsia="Cambria" w:hAnsi="Cambria" w:cs="Cambria"/>
          <w:b/>
        </w:rPr>
        <w:tab/>
        <w:t>Impostos</w:t>
      </w:r>
    </w:p>
    <w:p w14:paraId="167566A8" w14:textId="77777777" w:rsidR="004A3E16" w:rsidRDefault="004A3E16">
      <w:pPr>
        <w:spacing w:after="0" w:line="360" w:lineRule="auto"/>
        <w:ind w:firstLine="708"/>
        <w:jc w:val="both"/>
        <w:rPr>
          <w:rFonts w:ascii="Cambria" w:eastAsia="Cambria" w:hAnsi="Cambria" w:cs="Cambria"/>
          <w:b/>
        </w:rPr>
      </w:pPr>
    </w:p>
    <w:p w14:paraId="30EFEE5C" w14:textId="77777777" w:rsidR="004A3E16" w:rsidRDefault="00000000">
      <w:pPr>
        <w:spacing w:after="0" w:line="360" w:lineRule="auto"/>
        <w:jc w:val="both"/>
        <w:rPr>
          <w:rFonts w:ascii="Cambria" w:eastAsia="Cambria" w:hAnsi="Cambria" w:cs="Cambria"/>
        </w:rPr>
      </w:pPr>
      <w:r>
        <w:rPr>
          <w:rFonts w:ascii="Cambria" w:eastAsia="Cambria" w:hAnsi="Cambria" w:cs="Cambria"/>
        </w:rPr>
        <w:t>O Imposto de Renda de Pessoa Jurídica (IRPJ) e a Contribuição Social sobre o Lucro Líquido (CSLL) são calculados com base na legislação em vigor, sendo:</w:t>
      </w:r>
    </w:p>
    <w:p w14:paraId="7F980327"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IRPJ de 15,0% até lucro anual de R$ 240.000,00</w:t>
      </w:r>
    </w:p>
    <w:p w14:paraId="05BDF72B"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Adicional de 10,0% para lucro anual superior a R$ 240.000,00</w:t>
      </w:r>
    </w:p>
    <w:p w14:paraId="63BFD3CF" w14:textId="77777777" w:rsidR="004A3E16" w:rsidRDefault="00000000">
      <w:pPr>
        <w:spacing w:after="0" w:line="360" w:lineRule="auto"/>
        <w:jc w:val="both"/>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 A alíquota da CSLL de 9,0%</w:t>
      </w:r>
    </w:p>
    <w:p w14:paraId="512D85F6" w14:textId="77777777" w:rsidR="004A3E16" w:rsidRDefault="004A3E16">
      <w:pPr>
        <w:spacing w:after="0" w:line="360" w:lineRule="auto"/>
        <w:jc w:val="both"/>
        <w:rPr>
          <w:rFonts w:ascii="Cambria" w:eastAsia="Cambria" w:hAnsi="Cambria" w:cs="Cambria"/>
          <w:b/>
        </w:rPr>
      </w:pPr>
    </w:p>
    <w:p w14:paraId="5A791F6F" w14:textId="77777777" w:rsidR="004A3E16" w:rsidRDefault="00000000">
      <w:pPr>
        <w:spacing w:after="0" w:line="360" w:lineRule="auto"/>
        <w:jc w:val="both"/>
        <w:rPr>
          <w:rFonts w:ascii="Cambria" w:eastAsia="Cambria" w:hAnsi="Cambria" w:cs="Cambria"/>
          <w:b/>
        </w:rPr>
      </w:pPr>
      <w:r>
        <w:rPr>
          <w:rFonts w:ascii="Cambria" w:eastAsia="Cambria" w:hAnsi="Cambria" w:cs="Cambria"/>
          <w:b/>
        </w:rPr>
        <w:t>7.</w:t>
      </w:r>
      <w:r>
        <w:rPr>
          <w:rFonts w:ascii="Cambria" w:eastAsia="Cambria" w:hAnsi="Cambria" w:cs="Cambria"/>
          <w:b/>
        </w:rPr>
        <w:tab/>
        <w:t>Estudo de Viabilidade Econômica</w:t>
      </w:r>
    </w:p>
    <w:p w14:paraId="73B7C2D5" w14:textId="77777777" w:rsidR="004A3E16" w:rsidRDefault="004A3E16">
      <w:pPr>
        <w:spacing w:after="0" w:line="360" w:lineRule="auto"/>
        <w:jc w:val="both"/>
        <w:rPr>
          <w:rFonts w:ascii="Cambria" w:eastAsia="Cambria" w:hAnsi="Cambria" w:cs="Cambria"/>
        </w:rPr>
      </w:pPr>
    </w:p>
    <w:p w14:paraId="6BBA5997" w14:textId="3AD01DFB" w:rsidR="004A3E16" w:rsidRDefault="00000000">
      <w:pPr>
        <w:spacing w:after="0" w:line="360" w:lineRule="auto"/>
        <w:jc w:val="both"/>
        <w:rPr>
          <w:rFonts w:ascii="Cambria" w:eastAsia="Cambria" w:hAnsi="Cambria" w:cs="Cambria"/>
        </w:rPr>
      </w:pPr>
      <w:r>
        <w:rPr>
          <w:rFonts w:ascii="Cambria" w:eastAsia="Cambria" w:hAnsi="Cambria" w:cs="Cambria"/>
        </w:rPr>
        <w:lastRenderedPageBreak/>
        <w:t xml:space="preserve">Para a avaliação de viabilidade econômico-financeira do projeto, foi utilizado o conceito de Taxa Interna de Retorno (TIR) e Valor Presente </w:t>
      </w:r>
      <w:r w:rsidR="000A7E48">
        <w:rPr>
          <w:rFonts w:ascii="Cambria" w:eastAsia="Cambria" w:hAnsi="Cambria" w:cs="Cambria"/>
        </w:rPr>
        <w:t>Líquido</w:t>
      </w:r>
      <w:r>
        <w:rPr>
          <w:rFonts w:ascii="Cambria" w:eastAsia="Cambria" w:hAnsi="Cambria" w:cs="Cambria"/>
        </w:rPr>
        <w:t xml:space="preserve"> (VPL). Ambos calculados pelo método do Fluxo de Caixa Descontado (FCD), a partir das projeções anuais de </w:t>
      </w:r>
      <w:r w:rsidR="000A7E48">
        <w:rPr>
          <w:rFonts w:ascii="Cambria" w:eastAsia="Cambria" w:hAnsi="Cambria" w:cs="Cambria"/>
        </w:rPr>
        <w:t>Demonstração</w:t>
      </w:r>
      <w:r>
        <w:rPr>
          <w:rFonts w:ascii="Cambria" w:eastAsia="Cambria" w:hAnsi="Cambria" w:cs="Cambria"/>
        </w:rPr>
        <w:t xml:space="preserve"> de Resultado do </w:t>
      </w:r>
      <w:r w:rsidR="000A7E48">
        <w:rPr>
          <w:rFonts w:ascii="Cambria" w:eastAsia="Cambria" w:hAnsi="Cambria" w:cs="Cambria"/>
        </w:rPr>
        <w:t>Exercício</w:t>
      </w:r>
      <w:r>
        <w:rPr>
          <w:rFonts w:ascii="Cambria" w:eastAsia="Cambria" w:hAnsi="Cambria" w:cs="Cambria"/>
        </w:rPr>
        <w:t xml:space="preserve"> (DRE) e Demonstração do Fluxo de Caixa (FC).</w:t>
      </w:r>
    </w:p>
    <w:p w14:paraId="670BEB91" w14:textId="77777777" w:rsidR="004A3E16" w:rsidRDefault="004A3E16">
      <w:pPr>
        <w:spacing w:after="0" w:line="360" w:lineRule="auto"/>
        <w:jc w:val="both"/>
        <w:rPr>
          <w:rFonts w:ascii="Cambria" w:eastAsia="Cambria" w:hAnsi="Cambria" w:cs="Cambria"/>
        </w:rPr>
      </w:pPr>
    </w:p>
    <w:p w14:paraId="4F59014D" w14:textId="77777777" w:rsidR="004A3E16" w:rsidRDefault="00000000">
      <w:pPr>
        <w:spacing w:after="0" w:line="360" w:lineRule="auto"/>
        <w:jc w:val="both"/>
        <w:rPr>
          <w:rFonts w:ascii="Cambria" w:eastAsia="Cambria" w:hAnsi="Cambria" w:cs="Cambria"/>
        </w:rPr>
      </w:pPr>
      <w:r>
        <w:rPr>
          <w:rFonts w:ascii="Cambria" w:eastAsia="Cambria" w:hAnsi="Cambria" w:cs="Cambria"/>
        </w:rPr>
        <w:t>O processo de Avaliação Econômico-Financeira tem por objetivo identificar as condições para viabilização do projeto. A avaliação interage com todas as áreas envolvidas com o projeto e busca, através de aproximações sucessivas, identificar a melhor condição para a implantação do projeto.</w:t>
      </w:r>
    </w:p>
    <w:p w14:paraId="2493C8D5" w14:textId="77777777" w:rsidR="004A3E16" w:rsidRDefault="00000000">
      <w:pPr>
        <w:spacing w:after="0" w:line="360" w:lineRule="auto"/>
        <w:jc w:val="both"/>
        <w:rPr>
          <w:rFonts w:ascii="Cambria" w:eastAsia="Cambria" w:hAnsi="Cambria" w:cs="Cambria"/>
        </w:rPr>
      </w:pPr>
      <w:r>
        <w:rPr>
          <w:rFonts w:ascii="Cambria" w:eastAsia="Cambria" w:hAnsi="Cambria" w:cs="Cambria"/>
        </w:rPr>
        <w:t>Inicialmente, é elaborado o Fluxo de Caixa do Projeto, o qual basicamente considera os insumos elencados anteriormente sem qualquer condição de financiamento do projeto.</w:t>
      </w:r>
    </w:p>
    <w:p w14:paraId="548C4F65" w14:textId="77777777" w:rsidR="004A3E16" w:rsidRDefault="004A3E16">
      <w:pPr>
        <w:spacing w:after="0" w:line="360" w:lineRule="auto"/>
        <w:jc w:val="both"/>
        <w:rPr>
          <w:rFonts w:ascii="Cambria" w:eastAsia="Cambria" w:hAnsi="Cambria" w:cs="Cambria"/>
        </w:rPr>
      </w:pPr>
    </w:p>
    <w:p w14:paraId="25CEC27D" w14:textId="77777777" w:rsidR="004A3E16" w:rsidRDefault="00000000">
      <w:pPr>
        <w:spacing w:after="0" w:line="360" w:lineRule="auto"/>
        <w:jc w:val="both"/>
        <w:rPr>
          <w:rFonts w:ascii="Cambria" w:eastAsia="Cambria" w:hAnsi="Cambria" w:cs="Cambria"/>
        </w:rPr>
      </w:pPr>
      <w:r>
        <w:rPr>
          <w:rFonts w:ascii="Cambria" w:eastAsia="Cambria" w:hAnsi="Cambria" w:cs="Cambria"/>
        </w:rPr>
        <w:t>Conceitualmente, a TIR é a taxa de desconto que iguala a zero o valor presente de todas as entradas e saídas de determinado fluxo de caixa e corresponde ao índice global de rentabilidade do investimento. Assim, TIR maior ou igual à taxa de desconto fixada indica a viabilidade econômica do projeto.</w:t>
      </w:r>
    </w:p>
    <w:p w14:paraId="0808055D" w14:textId="063D840E" w:rsidR="004A3E16" w:rsidRDefault="00000000">
      <w:pPr>
        <w:spacing w:after="0" w:line="360" w:lineRule="auto"/>
        <w:jc w:val="both"/>
        <w:rPr>
          <w:rFonts w:ascii="Cambria" w:eastAsia="Cambria" w:hAnsi="Cambria" w:cs="Cambria"/>
        </w:rPr>
      </w:pPr>
      <w:r>
        <w:rPr>
          <w:rFonts w:ascii="Cambria" w:eastAsia="Cambria" w:hAnsi="Cambria" w:cs="Cambria"/>
        </w:rPr>
        <w:t xml:space="preserve">Portanto, a TIR permite avaliar se o retorno financeiro projetado está adequado ao nível de risco do projeto e à expectativa de rentabilidade dos investidores, traduzida pelo conceito de custo </w:t>
      </w:r>
      <w:r w:rsidR="000A7E48">
        <w:rPr>
          <w:rFonts w:ascii="Cambria" w:eastAsia="Cambria" w:hAnsi="Cambria" w:cs="Cambria"/>
        </w:rPr>
        <w:t>médio</w:t>
      </w:r>
      <w:r>
        <w:rPr>
          <w:rFonts w:ascii="Cambria" w:eastAsia="Cambria" w:hAnsi="Cambria" w:cs="Cambria"/>
        </w:rPr>
        <w:t xml:space="preserve"> ponderado de capital (WACC), isto é, a taxa que mede a remuneração requerida sobre o capital investido em uma determinada empresa ou entidade com fins lucrativos, e mede também o custo de oportunidade dos investidores do </w:t>
      </w:r>
      <w:r w:rsidR="000A7E48">
        <w:rPr>
          <w:rFonts w:ascii="Cambria" w:eastAsia="Cambria" w:hAnsi="Cambria" w:cs="Cambria"/>
        </w:rPr>
        <w:t>negócio</w:t>
      </w:r>
      <w:r>
        <w:rPr>
          <w:rFonts w:ascii="Cambria" w:eastAsia="Cambria" w:hAnsi="Cambria" w:cs="Cambria"/>
        </w:rPr>
        <w:t xml:space="preserve">. </w:t>
      </w:r>
    </w:p>
    <w:p w14:paraId="36C26CFE" w14:textId="77777777" w:rsidR="004A3E16" w:rsidRDefault="004A3E16">
      <w:pPr>
        <w:spacing w:after="0" w:line="360" w:lineRule="auto"/>
        <w:jc w:val="both"/>
        <w:rPr>
          <w:rFonts w:ascii="Cambria" w:eastAsia="Cambria" w:hAnsi="Cambria" w:cs="Cambria"/>
        </w:rPr>
      </w:pPr>
    </w:p>
    <w:p w14:paraId="5BDC2C8E"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Logo, o custo médio ponderado de capital (WACC) é utilizado para o balizamento da TIR. </w:t>
      </w:r>
    </w:p>
    <w:p w14:paraId="28A62D16" w14:textId="77777777" w:rsidR="004A3E16" w:rsidRDefault="004A3E16">
      <w:pPr>
        <w:spacing w:after="0" w:line="360" w:lineRule="auto"/>
        <w:jc w:val="both"/>
        <w:rPr>
          <w:rFonts w:ascii="Cambria" w:eastAsia="Cambria" w:hAnsi="Cambria" w:cs="Cambria"/>
        </w:rPr>
      </w:pPr>
    </w:p>
    <w:p w14:paraId="0A1C753E" w14:textId="6D6E92C9" w:rsidR="004A3E16" w:rsidRDefault="00000000">
      <w:pPr>
        <w:spacing w:after="0" w:line="360" w:lineRule="auto"/>
        <w:jc w:val="both"/>
        <w:rPr>
          <w:rFonts w:ascii="Cambria" w:eastAsia="Cambria" w:hAnsi="Cambria" w:cs="Cambria"/>
        </w:rPr>
      </w:pPr>
      <w:r>
        <w:rPr>
          <w:rFonts w:ascii="Cambria" w:eastAsia="Cambria" w:hAnsi="Cambria" w:cs="Cambria"/>
        </w:rPr>
        <w:t xml:space="preserve">O cálculo do custo </w:t>
      </w:r>
      <w:r w:rsidR="000A7E48">
        <w:rPr>
          <w:rFonts w:ascii="Cambria" w:eastAsia="Cambria" w:hAnsi="Cambria" w:cs="Cambria"/>
        </w:rPr>
        <w:t>médio</w:t>
      </w:r>
      <w:r>
        <w:rPr>
          <w:rFonts w:ascii="Cambria" w:eastAsia="Cambria" w:hAnsi="Cambria" w:cs="Cambria"/>
        </w:rPr>
        <w:t xml:space="preserve"> ponderado de capital (“WACC”) foi estimado através da metodologia de Modelo de Precificação de Ativos de Capital (CAPM) e considera os critérios definidos no documento “Metodologia de Cálculo do WACC” elaborado pelo Ministério da Fazenda em 2018, onde são avaliados os parâmetros da seguinte fórmula:</w:t>
      </w:r>
    </w:p>
    <w:p w14:paraId="00CA939C" w14:textId="77777777" w:rsidR="004A3E16" w:rsidRDefault="004A3E16">
      <w:pPr>
        <w:spacing w:after="0" w:line="360" w:lineRule="auto"/>
        <w:jc w:val="both"/>
        <w:rPr>
          <w:rFonts w:ascii="Cambria" w:eastAsia="Cambria" w:hAnsi="Cambria" w:cs="Cambria"/>
        </w:rPr>
      </w:pPr>
    </w:p>
    <w:p w14:paraId="768D711B"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O custo do capital próprio é definido pela equação:</w:t>
      </w:r>
    </w:p>
    <w:p w14:paraId="2B3903CF" w14:textId="77777777" w:rsidR="004A3E16" w:rsidRDefault="00000000">
      <w:pPr>
        <w:spacing w:after="0" w:line="360" w:lineRule="auto"/>
        <w:jc w:val="center"/>
        <w:rPr>
          <w:rFonts w:ascii="Cambria" w:eastAsia="Cambria" w:hAnsi="Cambria" w:cs="Cambria"/>
        </w:rPr>
      </w:pPr>
      <w:r>
        <w:rPr>
          <w:rFonts w:ascii="Cambria" w:eastAsia="Cambria" w:hAnsi="Cambria" w:cs="Cambria"/>
          <w:noProof/>
        </w:rPr>
        <w:lastRenderedPageBreak/>
        <w:drawing>
          <wp:inline distT="0" distB="0" distL="0" distR="0" wp14:anchorId="7B78B321" wp14:editId="607D0241">
            <wp:extent cx="4008467" cy="2004234"/>
            <wp:effectExtent l="0" t="0" r="0" b="0"/>
            <wp:docPr id="2034210073" name="image3.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png" descr="Texto, Carta&#10;&#10;Descrição gerada automaticamente"/>
                    <pic:cNvPicPr preferRelativeResize="0"/>
                  </pic:nvPicPr>
                  <pic:blipFill>
                    <a:blip r:embed="rId18"/>
                    <a:srcRect/>
                    <a:stretch>
                      <a:fillRect/>
                    </a:stretch>
                  </pic:blipFill>
                  <pic:spPr>
                    <a:xfrm>
                      <a:off x="0" y="0"/>
                      <a:ext cx="4008467" cy="2004234"/>
                    </a:xfrm>
                    <a:prstGeom prst="rect">
                      <a:avLst/>
                    </a:prstGeom>
                    <a:ln/>
                  </pic:spPr>
                </pic:pic>
              </a:graphicData>
            </a:graphic>
          </wp:inline>
        </w:drawing>
      </w:r>
    </w:p>
    <w:p w14:paraId="4553E9E6"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w:t>
      </w:r>
    </w:p>
    <w:p w14:paraId="3F410441"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O custo do capital próprio é definido pela equação:</w:t>
      </w:r>
    </w:p>
    <w:p w14:paraId="3C4D1A70" w14:textId="77777777" w:rsidR="004A3E16" w:rsidRDefault="00000000">
      <w:pPr>
        <w:spacing w:after="0" w:line="360" w:lineRule="auto"/>
        <w:jc w:val="center"/>
        <w:rPr>
          <w:rFonts w:ascii="Cambria" w:eastAsia="Cambria" w:hAnsi="Cambria" w:cs="Cambria"/>
        </w:rPr>
      </w:pPr>
      <w:r>
        <w:rPr>
          <w:rFonts w:ascii="Cambria" w:eastAsia="Cambria" w:hAnsi="Cambria" w:cs="Cambria"/>
          <w:noProof/>
        </w:rPr>
        <w:drawing>
          <wp:inline distT="0" distB="0" distL="0" distR="0" wp14:anchorId="36CC6ED3" wp14:editId="5BC46E1E">
            <wp:extent cx="3612193" cy="2194750"/>
            <wp:effectExtent l="0" t="0" r="0" b="0"/>
            <wp:docPr id="2034210074" name="image16.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6.png" descr="Texto, Carta&#10;&#10;Descrição gerada automaticamente"/>
                    <pic:cNvPicPr preferRelativeResize="0"/>
                  </pic:nvPicPr>
                  <pic:blipFill>
                    <a:blip r:embed="rId19"/>
                    <a:srcRect/>
                    <a:stretch>
                      <a:fillRect/>
                    </a:stretch>
                  </pic:blipFill>
                  <pic:spPr>
                    <a:xfrm>
                      <a:off x="0" y="0"/>
                      <a:ext cx="3612193" cy="2194750"/>
                    </a:xfrm>
                    <a:prstGeom prst="rect">
                      <a:avLst/>
                    </a:prstGeom>
                    <a:ln/>
                  </pic:spPr>
                </pic:pic>
              </a:graphicData>
            </a:graphic>
          </wp:inline>
        </w:drawing>
      </w:r>
    </w:p>
    <w:p w14:paraId="74FC18F2" w14:textId="77777777" w:rsidR="004A3E16" w:rsidRDefault="00000000">
      <w:pPr>
        <w:spacing w:after="0" w:line="360" w:lineRule="auto"/>
        <w:jc w:val="both"/>
        <w:rPr>
          <w:rFonts w:ascii="Cambria" w:eastAsia="Cambria" w:hAnsi="Cambria" w:cs="Cambria"/>
        </w:rPr>
      </w:pPr>
      <w:r>
        <w:rPr>
          <w:rFonts w:ascii="Cambria" w:eastAsia="Cambria" w:hAnsi="Cambria" w:cs="Cambria"/>
        </w:rPr>
        <w:t xml:space="preserve"> </w:t>
      </w:r>
    </w:p>
    <w:p w14:paraId="0655E917" w14:textId="77777777" w:rsidR="004A3E16" w:rsidRDefault="00000000">
      <w:pPr>
        <w:spacing w:after="0" w:line="360" w:lineRule="auto"/>
        <w:jc w:val="both"/>
        <w:rPr>
          <w:rFonts w:ascii="Cambria" w:eastAsia="Cambria" w:hAnsi="Cambria" w:cs="Cambria"/>
        </w:rPr>
      </w:pPr>
      <w:r>
        <w:rPr>
          <w:rFonts w:ascii="Cambria" w:eastAsia="Cambria" w:hAnsi="Cambria" w:cs="Cambria"/>
        </w:rPr>
        <w:t>O WACC resultante é de 8,79% conforme apresentado a seguir:</w:t>
      </w:r>
    </w:p>
    <w:p w14:paraId="28DBBD7F" w14:textId="77777777" w:rsidR="004A3E16" w:rsidRDefault="004A3E16">
      <w:pPr>
        <w:spacing w:after="0" w:line="360" w:lineRule="auto"/>
        <w:jc w:val="both"/>
        <w:rPr>
          <w:rFonts w:ascii="Cambria" w:eastAsia="Cambria" w:hAnsi="Cambria" w:cs="Cambria"/>
        </w:rPr>
      </w:pPr>
    </w:p>
    <w:p w14:paraId="11017613" w14:textId="77777777" w:rsidR="004A3E16" w:rsidRDefault="00000000">
      <w:pPr>
        <w:spacing w:after="0" w:line="360" w:lineRule="auto"/>
        <w:jc w:val="center"/>
        <w:rPr>
          <w:rFonts w:ascii="Cambria" w:eastAsia="Cambria" w:hAnsi="Cambria" w:cs="Cambria"/>
        </w:rPr>
      </w:pPr>
      <w:r>
        <w:rPr>
          <w:rFonts w:ascii="Cambria" w:eastAsia="Cambria" w:hAnsi="Cambria" w:cs="Cambria"/>
        </w:rPr>
        <w:t>Tabela 10 - Cálculo CAPM e WACC</w:t>
      </w:r>
    </w:p>
    <w:tbl>
      <w:tblPr>
        <w:tblW w:w="7160" w:type="dxa"/>
        <w:jc w:val="center"/>
        <w:tblCellMar>
          <w:left w:w="70" w:type="dxa"/>
          <w:right w:w="70" w:type="dxa"/>
        </w:tblCellMar>
        <w:tblLook w:val="04A0" w:firstRow="1" w:lastRow="0" w:firstColumn="1" w:lastColumn="0" w:noHBand="0" w:noVBand="1"/>
      </w:tblPr>
      <w:tblGrid>
        <w:gridCol w:w="3160"/>
        <w:gridCol w:w="800"/>
        <w:gridCol w:w="3200"/>
      </w:tblGrid>
      <w:tr w:rsidR="000A7E48" w:rsidRPr="000A7E48" w14:paraId="3DD8271D" w14:textId="77777777" w:rsidTr="000A7E48">
        <w:trPr>
          <w:trHeight w:val="255"/>
          <w:jc w:val="center"/>
        </w:trPr>
        <w:tc>
          <w:tcPr>
            <w:tcW w:w="3160" w:type="dxa"/>
            <w:tcBorders>
              <w:top w:val="nil"/>
              <w:left w:val="nil"/>
              <w:bottom w:val="nil"/>
              <w:right w:val="nil"/>
            </w:tcBorders>
            <w:shd w:val="clear" w:color="000000" w:fill="B8CCE4"/>
            <w:noWrap/>
            <w:vAlign w:val="bottom"/>
            <w:hideMark/>
          </w:tcPr>
          <w:p w14:paraId="7E223820"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Custo do capital Próprio - CAPM</w:t>
            </w:r>
          </w:p>
        </w:tc>
        <w:tc>
          <w:tcPr>
            <w:tcW w:w="800" w:type="dxa"/>
            <w:tcBorders>
              <w:top w:val="nil"/>
              <w:left w:val="nil"/>
              <w:bottom w:val="nil"/>
              <w:right w:val="nil"/>
            </w:tcBorders>
            <w:shd w:val="clear" w:color="000000" w:fill="B8CCE4"/>
            <w:noWrap/>
            <w:vAlign w:val="bottom"/>
            <w:hideMark/>
          </w:tcPr>
          <w:p w14:paraId="01D02E2C"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3200" w:type="dxa"/>
            <w:tcBorders>
              <w:top w:val="nil"/>
              <w:left w:val="nil"/>
              <w:bottom w:val="nil"/>
              <w:right w:val="nil"/>
            </w:tcBorders>
            <w:shd w:val="clear" w:color="000000" w:fill="B8CCE4"/>
            <w:noWrap/>
            <w:vAlign w:val="bottom"/>
            <w:hideMark/>
          </w:tcPr>
          <w:p w14:paraId="2A87FBEB"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1980CE6C" w14:textId="77777777" w:rsidTr="000A7E48">
        <w:trPr>
          <w:trHeight w:val="255"/>
          <w:jc w:val="center"/>
        </w:trPr>
        <w:tc>
          <w:tcPr>
            <w:tcW w:w="3160" w:type="dxa"/>
            <w:tcBorders>
              <w:top w:val="single" w:sz="4" w:space="0" w:color="auto"/>
              <w:left w:val="single" w:sz="4" w:space="0" w:color="auto"/>
              <w:bottom w:val="single" w:sz="4" w:space="0" w:color="auto"/>
              <w:right w:val="single" w:sz="4" w:space="0" w:color="auto"/>
            </w:tcBorders>
            <w:noWrap/>
            <w:vAlign w:val="bottom"/>
            <w:hideMark/>
          </w:tcPr>
          <w:p w14:paraId="28614B9E"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Taxa Livre de Risco</w:t>
            </w:r>
          </w:p>
        </w:tc>
        <w:tc>
          <w:tcPr>
            <w:tcW w:w="800" w:type="dxa"/>
            <w:tcBorders>
              <w:top w:val="single" w:sz="4" w:space="0" w:color="auto"/>
              <w:left w:val="nil"/>
              <w:bottom w:val="single" w:sz="4" w:space="0" w:color="auto"/>
              <w:right w:val="single" w:sz="4" w:space="0" w:color="auto"/>
            </w:tcBorders>
            <w:noWrap/>
            <w:vAlign w:val="bottom"/>
            <w:hideMark/>
          </w:tcPr>
          <w:p w14:paraId="379EBC33"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7,23%</w:t>
            </w:r>
          </w:p>
        </w:tc>
        <w:tc>
          <w:tcPr>
            <w:tcW w:w="3200" w:type="dxa"/>
            <w:tcBorders>
              <w:top w:val="single" w:sz="4" w:space="0" w:color="auto"/>
              <w:left w:val="nil"/>
              <w:bottom w:val="single" w:sz="4" w:space="0" w:color="auto"/>
              <w:right w:val="single" w:sz="4" w:space="0" w:color="auto"/>
            </w:tcBorders>
            <w:noWrap/>
            <w:vAlign w:val="bottom"/>
            <w:hideMark/>
          </w:tcPr>
          <w:p w14:paraId="5FA6B529"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Tesouro IPCA + 2055</w:t>
            </w:r>
          </w:p>
        </w:tc>
      </w:tr>
      <w:tr w:rsidR="000A7E48" w:rsidRPr="000A7E48" w14:paraId="483D3F60"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7D7BC79E"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Beta</w:t>
            </w:r>
          </w:p>
        </w:tc>
        <w:tc>
          <w:tcPr>
            <w:tcW w:w="800" w:type="dxa"/>
            <w:tcBorders>
              <w:top w:val="nil"/>
              <w:left w:val="nil"/>
              <w:bottom w:val="single" w:sz="4" w:space="0" w:color="auto"/>
              <w:right w:val="single" w:sz="4" w:space="0" w:color="auto"/>
            </w:tcBorders>
            <w:shd w:val="clear" w:color="FFFFFF" w:fill="FFFFFF"/>
            <w:noWrap/>
            <w:vAlign w:val="bottom"/>
            <w:hideMark/>
          </w:tcPr>
          <w:p w14:paraId="10A5F60E"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0,68</w:t>
            </w:r>
          </w:p>
        </w:tc>
        <w:tc>
          <w:tcPr>
            <w:tcW w:w="3200" w:type="dxa"/>
            <w:tcBorders>
              <w:top w:val="nil"/>
              <w:left w:val="nil"/>
              <w:bottom w:val="single" w:sz="4" w:space="0" w:color="auto"/>
              <w:right w:val="single" w:sz="4" w:space="0" w:color="auto"/>
            </w:tcBorders>
            <w:noWrap/>
            <w:vAlign w:val="bottom"/>
            <w:hideMark/>
          </w:tcPr>
          <w:p w14:paraId="49DD4217" w14:textId="77777777" w:rsidR="000A7E48" w:rsidRPr="000A7E48" w:rsidRDefault="000A7E48" w:rsidP="000A7E48">
            <w:pPr>
              <w:spacing w:after="0" w:line="240" w:lineRule="auto"/>
              <w:rPr>
                <w:rFonts w:eastAsia="Times New Roman"/>
                <w:color w:val="000000"/>
                <w:sz w:val="20"/>
                <w:szCs w:val="20"/>
                <w:lang w:eastAsia="pt-BR"/>
              </w:rPr>
            </w:pPr>
            <w:proofErr w:type="spellStart"/>
            <w:r w:rsidRPr="000A7E48">
              <w:rPr>
                <w:rFonts w:eastAsia="Times New Roman"/>
                <w:color w:val="000000"/>
                <w:sz w:val="20"/>
                <w:szCs w:val="20"/>
                <w:lang w:eastAsia="pt-BR"/>
              </w:rPr>
              <w:t>Damodaran</w:t>
            </w:r>
            <w:proofErr w:type="spellEnd"/>
            <w:r w:rsidRPr="000A7E48">
              <w:rPr>
                <w:rFonts w:eastAsia="Times New Roman"/>
                <w:color w:val="000000"/>
                <w:sz w:val="20"/>
                <w:szCs w:val="20"/>
                <w:lang w:eastAsia="pt-BR"/>
              </w:rPr>
              <w:t xml:space="preserve"> - </w:t>
            </w:r>
            <w:proofErr w:type="spellStart"/>
            <w:r w:rsidRPr="000A7E48">
              <w:rPr>
                <w:rFonts w:eastAsia="Times New Roman"/>
                <w:color w:val="000000"/>
                <w:sz w:val="20"/>
                <w:szCs w:val="20"/>
                <w:lang w:eastAsia="pt-BR"/>
              </w:rPr>
              <w:t>Emergin</w:t>
            </w:r>
            <w:proofErr w:type="spellEnd"/>
            <w:r w:rsidRPr="000A7E48">
              <w:rPr>
                <w:rFonts w:eastAsia="Times New Roman"/>
                <w:color w:val="000000"/>
                <w:sz w:val="20"/>
                <w:szCs w:val="20"/>
                <w:lang w:eastAsia="pt-BR"/>
              </w:rPr>
              <w:t xml:space="preserve"> </w:t>
            </w:r>
            <w:proofErr w:type="spellStart"/>
            <w:r w:rsidRPr="000A7E48">
              <w:rPr>
                <w:rFonts w:eastAsia="Times New Roman"/>
                <w:color w:val="000000"/>
                <w:sz w:val="20"/>
                <w:szCs w:val="20"/>
                <w:lang w:eastAsia="pt-BR"/>
              </w:rPr>
              <w:t>Markets</w:t>
            </w:r>
            <w:proofErr w:type="spellEnd"/>
          </w:p>
        </w:tc>
      </w:tr>
      <w:tr w:rsidR="000A7E48" w:rsidRPr="000A7E48" w14:paraId="75B1ECC1"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70B5299A"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Prêmio de riscos</w:t>
            </w:r>
          </w:p>
        </w:tc>
        <w:tc>
          <w:tcPr>
            <w:tcW w:w="800" w:type="dxa"/>
            <w:tcBorders>
              <w:top w:val="nil"/>
              <w:left w:val="nil"/>
              <w:bottom w:val="single" w:sz="4" w:space="0" w:color="auto"/>
              <w:right w:val="single" w:sz="4" w:space="0" w:color="auto"/>
            </w:tcBorders>
            <w:shd w:val="clear" w:color="F3F3F3" w:fill="F3F3F3"/>
            <w:noWrap/>
            <w:vAlign w:val="bottom"/>
            <w:hideMark/>
          </w:tcPr>
          <w:p w14:paraId="7109F014"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9,57%</w:t>
            </w:r>
          </w:p>
        </w:tc>
        <w:tc>
          <w:tcPr>
            <w:tcW w:w="3200" w:type="dxa"/>
            <w:tcBorders>
              <w:top w:val="nil"/>
              <w:left w:val="nil"/>
              <w:bottom w:val="single" w:sz="4" w:space="0" w:color="auto"/>
              <w:right w:val="single" w:sz="4" w:space="0" w:color="auto"/>
            </w:tcBorders>
            <w:noWrap/>
            <w:vAlign w:val="bottom"/>
            <w:hideMark/>
          </w:tcPr>
          <w:p w14:paraId="254C2847" w14:textId="77777777" w:rsidR="000A7E48" w:rsidRPr="000A7E48" w:rsidRDefault="000A7E48" w:rsidP="000A7E48">
            <w:pPr>
              <w:spacing w:after="0" w:line="240" w:lineRule="auto"/>
              <w:rPr>
                <w:rFonts w:eastAsia="Times New Roman"/>
                <w:color w:val="000000"/>
                <w:sz w:val="20"/>
                <w:szCs w:val="20"/>
                <w:lang w:eastAsia="pt-BR"/>
              </w:rPr>
            </w:pPr>
            <w:proofErr w:type="spellStart"/>
            <w:r w:rsidRPr="000A7E48">
              <w:rPr>
                <w:rFonts w:eastAsia="Times New Roman"/>
                <w:color w:val="000000"/>
                <w:sz w:val="20"/>
                <w:szCs w:val="20"/>
                <w:lang w:eastAsia="pt-BR"/>
              </w:rPr>
              <w:t>Damodaran</w:t>
            </w:r>
            <w:proofErr w:type="spellEnd"/>
            <w:r w:rsidRPr="000A7E48">
              <w:rPr>
                <w:rFonts w:eastAsia="Times New Roman"/>
                <w:color w:val="000000"/>
                <w:sz w:val="20"/>
                <w:szCs w:val="20"/>
                <w:lang w:eastAsia="pt-BR"/>
              </w:rPr>
              <w:t xml:space="preserve"> - </w:t>
            </w:r>
            <w:proofErr w:type="spellStart"/>
            <w:r w:rsidRPr="000A7E48">
              <w:rPr>
                <w:rFonts w:eastAsia="Times New Roman"/>
                <w:color w:val="000000"/>
                <w:sz w:val="20"/>
                <w:szCs w:val="20"/>
                <w:lang w:eastAsia="pt-BR"/>
              </w:rPr>
              <w:t>Equity</w:t>
            </w:r>
            <w:proofErr w:type="spellEnd"/>
            <w:r w:rsidRPr="000A7E48">
              <w:rPr>
                <w:rFonts w:eastAsia="Times New Roman"/>
                <w:color w:val="000000"/>
                <w:sz w:val="20"/>
                <w:szCs w:val="20"/>
                <w:lang w:eastAsia="pt-BR"/>
              </w:rPr>
              <w:t xml:space="preserve"> Risk Premium</w:t>
            </w:r>
          </w:p>
        </w:tc>
      </w:tr>
      <w:tr w:rsidR="000A7E48" w:rsidRPr="000A7E48" w14:paraId="50249B3B"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45D49476"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Retorno esperado (benchmark)</w:t>
            </w:r>
          </w:p>
        </w:tc>
        <w:tc>
          <w:tcPr>
            <w:tcW w:w="800" w:type="dxa"/>
            <w:tcBorders>
              <w:top w:val="nil"/>
              <w:left w:val="nil"/>
              <w:bottom w:val="single" w:sz="4" w:space="0" w:color="auto"/>
              <w:right w:val="single" w:sz="4" w:space="0" w:color="auto"/>
            </w:tcBorders>
            <w:noWrap/>
            <w:vAlign w:val="bottom"/>
            <w:hideMark/>
          </w:tcPr>
          <w:p w14:paraId="07503F86"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12,4%</w:t>
            </w:r>
          </w:p>
        </w:tc>
        <w:tc>
          <w:tcPr>
            <w:tcW w:w="3200" w:type="dxa"/>
            <w:tcBorders>
              <w:top w:val="nil"/>
              <w:left w:val="nil"/>
              <w:bottom w:val="single" w:sz="4" w:space="0" w:color="auto"/>
              <w:right w:val="single" w:sz="4" w:space="0" w:color="auto"/>
            </w:tcBorders>
            <w:noWrap/>
            <w:vAlign w:val="bottom"/>
            <w:hideMark/>
          </w:tcPr>
          <w:p w14:paraId="2CA1A430"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18C27ABD" w14:textId="77777777" w:rsidTr="000A7E48">
        <w:trPr>
          <w:trHeight w:val="255"/>
          <w:jc w:val="center"/>
        </w:trPr>
        <w:tc>
          <w:tcPr>
            <w:tcW w:w="3160" w:type="dxa"/>
            <w:tcBorders>
              <w:top w:val="nil"/>
              <w:left w:val="nil"/>
              <w:bottom w:val="nil"/>
              <w:right w:val="nil"/>
            </w:tcBorders>
            <w:shd w:val="clear" w:color="000000" w:fill="D9D9D9"/>
            <w:noWrap/>
            <w:vAlign w:val="bottom"/>
            <w:hideMark/>
          </w:tcPr>
          <w:p w14:paraId="2763FF73"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KE Real</w:t>
            </w:r>
          </w:p>
        </w:tc>
        <w:tc>
          <w:tcPr>
            <w:tcW w:w="800" w:type="dxa"/>
            <w:tcBorders>
              <w:top w:val="nil"/>
              <w:left w:val="nil"/>
              <w:bottom w:val="nil"/>
              <w:right w:val="nil"/>
            </w:tcBorders>
            <w:shd w:val="clear" w:color="000000" w:fill="D9D9D9"/>
            <w:noWrap/>
            <w:vAlign w:val="bottom"/>
            <w:hideMark/>
          </w:tcPr>
          <w:p w14:paraId="424BB086"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13,72%</w:t>
            </w:r>
          </w:p>
        </w:tc>
        <w:tc>
          <w:tcPr>
            <w:tcW w:w="3200" w:type="dxa"/>
            <w:tcBorders>
              <w:top w:val="nil"/>
              <w:left w:val="nil"/>
              <w:bottom w:val="nil"/>
              <w:right w:val="nil"/>
            </w:tcBorders>
            <w:noWrap/>
            <w:vAlign w:val="bottom"/>
            <w:hideMark/>
          </w:tcPr>
          <w:p w14:paraId="6CBFE509" w14:textId="77777777" w:rsidR="000A7E48" w:rsidRPr="000A7E48" w:rsidRDefault="000A7E48" w:rsidP="000A7E48">
            <w:pPr>
              <w:spacing w:after="0" w:line="240" w:lineRule="auto"/>
              <w:jc w:val="center"/>
              <w:rPr>
                <w:rFonts w:eastAsia="Times New Roman"/>
                <w:b/>
                <w:bCs/>
                <w:color w:val="000000"/>
                <w:sz w:val="20"/>
                <w:szCs w:val="20"/>
                <w:lang w:eastAsia="pt-BR"/>
              </w:rPr>
            </w:pPr>
          </w:p>
        </w:tc>
      </w:tr>
      <w:tr w:rsidR="000A7E48" w:rsidRPr="000A7E48" w14:paraId="13D9AF33" w14:textId="77777777" w:rsidTr="000A7E48">
        <w:trPr>
          <w:trHeight w:val="255"/>
          <w:jc w:val="center"/>
        </w:trPr>
        <w:tc>
          <w:tcPr>
            <w:tcW w:w="3160" w:type="dxa"/>
            <w:tcBorders>
              <w:top w:val="nil"/>
              <w:left w:val="nil"/>
              <w:bottom w:val="nil"/>
              <w:right w:val="nil"/>
            </w:tcBorders>
            <w:noWrap/>
            <w:vAlign w:val="bottom"/>
            <w:hideMark/>
          </w:tcPr>
          <w:p w14:paraId="77EB70DC" w14:textId="77777777" w:rsidR="000A7E48" w:rsidRPr="000A7E48" w:rsidRDefault="000A7E48" w:rsidP="000A7E48">
            <w:pPr>
              <w:spacing w:after="0" w:line="240" w:lineRule="auto"/>
              <w:jc w:val="center"/>
              <w:rPr>
                <w:rFonts w:ascii="Times New Roman" w:eastAsia="Times New Roman" w:hAnsi="Times New Roman" w:cs="Times New Roman"/>
                <w:sz w:val="20"/>
                <w:szCs w:val="20"/>
                <w:lang w:eastAsia="pt-BR"/>
              </w:rPr>
            </w:pPr>
          </w:p>
        </w:tc>
        <w:tc>
          <w:tcPr>
            <w:tcW w:w="800" w:type="dxa"/>
            <w:tcBorders>
              <w:top w:val="nil"/>
              <w:left w:val="nil"/>
              <w:bottom w:val="nil"/>
              <w:right w:val="nil"/>
            </w:tcBorders>
            <w:noWrap/>
            <w:vAlign w:val="bottom"/>
            <w:hideMark/>
          </w:tcPr>
          <w:p w14:paraId="1E559DB6"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3200" w:type="dxa"/>
            <w:tcBorders>
              <w:top w:val="nil"/>
              <w:left w:val="nil"/>
              <w:bottom w:val="nil"/>
              <w:right w:val="nil"/>
            </w:tcBorders>
            <w:noWrap/>
            <w:vAlign w:val="bottom"/>
            <w:hideMark/>
          </w:tcPr>
          <w:p w14:paraId="55901746" w14:textId="77777777" w:rsidR="000A7E48" w:rsidRPr="000A7E48" w:rsidRDefault="000A7E48" w:rsidP="000A7E48">
            <w:pPr>
              <w:spacing w:after="0" w:line="240" w:lineRule="auto"/>
              <w:jc w:val="center"/>
              <w:rPr>
                <w:rFonts w:ascii="Times New Roman" w:eastAsia="Times New Roman" w:hAnsi="Times New Roman" w:cs="Times New Roman"/>
                <w:sz w:val="20"/>
                <w:szCs w:val="20"/>
                <w:lang w:eastAsia="pt-BR"/>
              </w:rPr>
            </w:pPr>
          </w:p>
        </w:tc>
      </w:tr>
      <w:tr w:rsidR="000A7E48" w:rsidRPr="000A7E48" w14:paraId="3F261DE7" w14:textId="77777777" w:rsidTr="000A7E48">
        <w:trPr>
          <w:trHeight w:val="255"/>
          <w:jc w:val="center"/>
        </w:trPr>
        <w:tc>
          <w:tcPr>
            <w:tcW w:w="3160" w:type="dxa"/>
            <w:tcBorders>
              <w:top w:val="nil"/>
              <w:left w:val="nil"/>
              <w:bottom w:val="nil"/>
              <w:right w:val="nil"/>
            </w:tcBorders>
            <w:shd w:val="clear" w:color="000000" w:fill="B8CCE4"/>
            <w:noWrap/>
            <w:vAlign w:val="bottom"/>
            <w:hideMark/>
          </w:tcPr>
          <w:p w14:paraId="2122F80B"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Custo de Capital Financeiro</w:t>
            </w:r>
          </w:p>
        </w:tc>
        <w:tc>
          <w:tcPr>
            <w:tcW w:w="800" w:type="dxa"/>
            <w:tcBorders>
              <w:top w:val="nil"/>
              <w:left w:val="nil"/>
              <w:bottom w:val="nil"/>
              <w:right w:val="nil"/>
            </w:tcBorders>
            <w:shd w:val="clear" w:color="000000" w:fill="B8CCE4"/>
            <w:noWrap/>
            <w:vAlign w:val="bottom"/>
            <w:hideMark/>
          </w:tcPr>
          <w:p w14:paraId="55928088"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 </w:t>
            </w:r>
          </w:p>
        </w:tc>
        <w:tc>
          <w:tcPr>
            <w:tcW w:w="3200" w:type="dxa"/>
            <w:tcBorders>
              <w:top w:val="nil"/>
              <w:left w:val="nil"/>
              <w:bottom w:val="nil"/>
              <w:right w:val="nil"/>
            </w:tcBorders>
            <w:shd w:val="clear" w:color="000000" w:fill="B8CCE4"/>
            <w:noWrap/>
            <w:vAlign w:val="bottom"/>
            <w:hideMark/>
          </w:tcPr>
          <w:p w14:paraId="7059C6A2"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0D12EC84" w14:textId="77777777" w:rsidTr="000A7E48">
        <w:trPr>
          <w:trHeight w:val="255"/>
          <w:jc w:val="center"/>
        </w:trPr>
        <w:tc>
          <w:tcPr>
            <w:tcW w:w="3160" w:type="dxa"/>
            <w:tcBorders>
              <w:top w:val="single" w:sz="4" w:space="0" w:color="auto"/>
              <w:left w:val="single" w:sz="4" w:space="0" w:color="auto"/>
              <w:bottom w:val="single" w:sz="4" w:space="0" w:color="auto"/>
              <w:right w:val="single" w:sz="4" w:space="0" w:color="auto"/>
            </w:tcBorders>
            <w:noWrap/>
            <w:vAlign w:val="bottom"/>
            <w:hideMark/>
          </w:tcPr>
          <w:p w14:paraId="3455F3DF"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Custo financeiro</w:t>
            </w:r>
          </w:p>
        </w:tc>
        <w:tc>
          <w:tcPr>
            <w:tcW w:w="800" w:type="dxa"/>
            <w:tcBorders>
              <w:top w:val="single" w:sz="4" w:space="0" w:color="auto"/>
              <w:left w:val="nil"/>
              <w:bottom w:val="single" w:sz="4" w:space="0" w:color="auto"/>
              <w:right w:val="single" w:sz="4" w:space="0" w:color="auto"/>
            </w:tcBorders>
            <w:noWrap/>
            <w:vAlign w:val="bottom"/>
            <w:hideMark/>
          </w:tcPr>
          <w:p w14:paraId="60797A64"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15,00%</w:t>
            </w:r>
          </w:p>
        </w:tc>
        <w:tc>
          <w:tcPr>
            <w:tcW w:w="3200" w:type="dxa"/>
            <w:tcBorders>
              <w:top w:val="single" w:sz="4" w:space="0" w:color="auto"/>
              <w:left w:val="nil"/>
              <w:bottom w:val="single" w:sz="4" w:space="0" w:color="auto"/>
              <w:right w:val="single" w:sz="4" w:space="0" w:color="auto"/>
            </w:tcBorders>
            <w:noWrap/>
            <w:vAlign w:val="bottom"/>
            <w:hideMark/>
          </w:tcPr>
          <w:p w14:paraId="2F593A00"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Selic</w:t>
            </w:r>
          </w:p>
        </w:tc>
      </w:tr>
      <w:tr w:rsidR="000A7E48" w:rsidRPr="000A7E48" w14:paraId="33B1EC8C"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2A08479D"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Taxa de risco de crédito</w:t>
            </w:r>
          </w:p>
        </w:tc>
        <w:tc>
          <w:tcPr>
            <w:tcW w:w="800" w:type="dxa"/>
            <w:tcBorders>
              <w:top w:val="nil"/>
              <w:left w:val="nil"/>
              <w:bottom w:val="single" w:sz="4" w:space="0" w:color="auto"/>
              <w:right w:val="single" w:sz="4" w:space="0" w:color="auto"/>
            </w:tcBorders>
            <w:noWrap/>
            <w:vAlign w:val="bottom"/>
            <w:hideMark/>
          </w:tcPr>
          <w:p w14:paraId="1AB02CB3"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4,57%</w:t>
            </w:r>
          </w:p>
        </w:tc>
        <w:tc>
          <w:tcPr>
            <w:tcW w:w="3200" w:type="dxa"/>
            <w:tcBorders>
              <w:top w:val="nil"/>
              <w:left w:val="nil"/>
              <w:bottom w:val="single" w:sz="4" w:space="0" w:color="auto"/>
              <w:right w:val="single" w:sz="4" w:space="0" w:color="auto"/>
            </w:tcBorders>
            <w:noWrap/>
            <w:vAlign w:val="bottom"/>
            <w:hideMark/>
          </w:tcPr>
          <w:p w14:paraId="73AFA09F"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xml:space="preserve">Country Risk Premium - </w:t>
            </w:r>
            <w:proofErr w:type="spellStart"/>
            <w:r w:rsidRPr="000A7E48">
              <w:rPr>
                <w:rFonts w:eastAsia="Times New Roman"/>
                <w:color w:val="000000"/>
                <w:sz w:val="20"/>
                <w:szCs w:val="20"/>
                <w:lang w:eastAsia="pt-BR"/>
              </w:rPr>
              <w:t>Damodaran</w:t>
            </w:r>
            <w:proofErr w:type="spellEnd"/>
          </w:p>
        </w:tc>
      </w:tr>
      <w:tr w:rsidR="000A7E48" w:rsidRPr="000A7E48" w14:paraId="7FF192D1"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4BCC8935"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Inflação</w:t>
            </w:r>
          </w:p>
        </w:tc>
        <w:tc>
          <w:tcPr>
            <w:tcW w:w="800" w:type="dxa"/>
            <w:tcBorders>
              <w:top w:val="nil"/>
              <w:left w:val="nil"/>
              <w:bottom w:val="single" w:sz="4" w:space="0" w:color="auto"/>
              <w:right w:val="single" w:sz="4" w:space="0" w:color="auto"/>
            </w:tcBorders>
            <w:noWrap/>
            <w:vAlign w:val="bottom"/>
            <w:hideMark/>
          </w:tcPr>
          <w:p w14:paraId="00B881A3"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4,27%</w:t>
            </w:r>
          </w:p>
        </w:tc>
        <w:tc>
          <w:tcPr>
            <w:tcW w:w="3200" w:type="dxa"/>
            <w:tcBorders>
              <w:top w:val="nil"/>
              <w:left w:val="nil"/>
              <w:bottom w:val="single" w:sz="4" w:space="0" w:color="auto"/>
              <w:right w:val="single" w:sz="4" w:space="0" w:color="auto"/>
            </w:tcBorders>
            <w:noWrap/>
            <w:vAlign w:val="bottom"/>
            <w:hideMark/>
          </w:tcPr>
          <w:p w14:paraId="4151F35A"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Relatório Focus (BCB) data 17/10/25</w:t>
            </w:r>
          </w:p>
        </w:tc>
      </w:tr>
      <w:tr w:rsidR="000A7E48" w:rsidRPr="000A7E48" w14:paraId="5D5E8BAC"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719A6065"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Alíquota Impostos</w:t>
            </w:r>
          </w:p>
        </w:tc>
        <w:tc>
          <w:tcPr>
            <w:tcW w:w="800" w:type="dxa"/>
            <w:tcBorders>
              <w:top w:val="nil"/>
              <w:left w:val="nil"/>
              <w:bottom w:val="single" w:sz="4" w:space="0" w:color="auto"/>
              <w:right w:val="single" w:sz="4" w:space="0" w:color="auto"/>
            </w:tcBorders>
            <w:noWrap/>
            <w:vAlign w:val="bottom"/>
            <w:hideMark/>
          </w:tcPr>
          <w:p w14:paraId="4A71084A"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34,0%</w:t>
            </w:r>
          </w:p>
        </w:tc>
        <w:tc>
          <w:tcPr>
            <w:tcW w:w="3200" w:type="dxa"/>
            <w:tcBorders>
              <w:top w:val="nil"/>
              <w:left w:val="nil"/>
              <w:bottom w:val="single" w:sz="4" w:space="0" w:color="auto"/>
              <w:right w:val="single" w:sz="4" w:space="0" w:color="auto"/>
            </w:tcBorders>
            <w:noWrap/>
            <w:vAlign w:val="bottom"/>
            <w:hideMark/>
          </w:tcPr>
          <w:p w14:paraId="6D57D3A0"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IRPJ + CSLL</w:t>
            </w:r>
          </w:p>
        </w:tc>
      </w:tr>
      <w:tr w:rsidR="000A7E48" w:rsidRPr="000A7E48" w14:paraId="2D044F0B"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0F212AB7"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xml:space="preserve">Taxa de </w:t>
            </w:r>
            <w:proofErr w:type="spellStart"/>
            <w:r w:rsidRPr="000A7E48">
              <w:rPr>
                <w:rFonts w:eastAsia="Times New Roman"/>
                <w:color w:val="000000"/>
                <w:sz w:val="20"/>
                <w:szCs w:val="20"/>
                <w:lang w:eastAsia="pt-BR"/>
              </w:rPr>
              <w:t>captaçao</w:t>
            </w:r>
            <w:proofErr w:type="spellEnd"/>
            <w:r w:rsidRPr="000A7E48">
              <w:rPr>
                <w:rFonts w:eastAsia="Times New Roman"/>
                <w:color w:val="000000"/>
                <w:sz w:val="20"/>
                <w:szCs w:val="20"/>
                <w:lang w:eastAsia="pt-BR"/>
              </w:rPr>
              <w:t xml:space="preserve"> da dívida nominal</w:t>
            </w:r>
          </w:p>
        </w:tc>
        <w:tc>
          <w:tcPr>
            <w:tcW w:w="800" w:type="dxa"/>
            <w:tcBorders>
              <w:top w:val="nil"/>
              <w:left w:val="nil"/>
              <w:bottom w:val="single" w:sz="4" w:space="0" w:color="auto"/>
              <w:right w:val="single" w:sz="4" w:space="0" w:color="auto"/>
            </w:tcBorders>
            <w:noWrap/>
            <w:vAlign w:val="bottom"/>
            <w:hideMark/>
          </w:tcPr>
          <w:p w14:paraId="0670712C"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17,00%</w:t>
            </w:r>
          </w:p>
        </w:tc>
        <w:tc>
          <w:tcPr>
            <w:tcW w:w="3200" w:type="dxa"/>
            <w:tcBorders>
              <w:top w:val="nil"/>
              <w:left w:val="nil"/>
              <w:bottom w:val="single" w:sz="4" w:space="0" w:color="auto"/>
              <w:right w:val="single" w:sz="4" w:space="0" w:color="auto"/>
            </w:tcBorders>
            <w:noWrap/>
            <w:vAlign w:val="bottom"/>
            <w:hideMark/>
          </w:tcPr>
          <w:p w14:paraId="22B24B6D"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56210886" w14:textId="77777777" w:rsidTr="000A7E48">
        <w:trPr>
          <w:trHeight w:val="255"/>
          <w:jc w:val="center"/>
        </w:trPr>
        <w:tc>
          <w:tcPr>
            <w:tcW w:w="3160" w:type="dxa"/>
            <w:tcBorders>
              <w:top w:val="nil"/>
              <w:left w:val="single" w:sz="4" w:space="0" w:color="auto"/>
              <w:bottom w:val="single" w:sz="4" w:space="0" w:color="auto"/>
              <w:right w:val="single" w:sz="4" w:space="0" w:color="auto"/>
            </w:tcBorders>
            <w:noWrap/>
            <w:vAlign w:val="bottom"/>
            <w:hideMark/>
          </w:tcPr>
          <w:p w14:paraId="1959268D"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lastRenderedPageBreak/>
              <w:t>Taxa de captação da dívida real</w:t>
            </w:r>
          </w:p>
        </w:tc>
        <w:tc>
          <w:tcPr>
            <w:tcW w:w="800" w:type="dxa"/>
            <w:tcBorders>
              <w:top w:val="nil"/>
              <w:left w:val="nil"/>
              <w:bottom w:val="single" w:sz="4" w:space="0" w:color="auto"/>
              <w:right w:val="single" w:sz="4" w:space="0" w:color="auto"/>
            </w:tcBorders>
            <w:noWrap/>
            <w:vAlign w:val="bottom"/>
            <w:hideMark/>
          </w:tcPr>
          <w:p w14:paraId="0C28A2A1"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12,21%</w:t>
            </w:r>
          </w:p>
        </w:tc>
        <w:tc>
          <w:tcPr>
            <w:tcW w:w="3200" w:type="dxa"/>
            <w:tcBorders>
              <w:top w:val="nil"/>
              <w:left w:val="nil"/>
              <w:bottom w:val="single" w:sz="4" w:space="0" w:color="auto"/>
              <w:right w:val="single" w:sz="4" w:space="0" w:color="auto"/>
            </w:tcBorders>
            <w:noWrap/>
            <w:vAlign w:val="bottom"/>
            <w:hideMark/>
          </w:tcPr>
          <w:p w14:paraId="0DF39ED5"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 </w:t>
            </w:r>
          </w:p>
        </w:tc>
      </w:tr>
      <w:tr w:rsidR="000A7E48" w:rsidRPr="000A7E48" w14:paraId="0FE69B93" w14:textId="77777777" w:rsidTr="000A7E48">
        <w:trPr>
          <w:trHeight w:val="255"/>
          <w:jc w:val="center"/>
        </w:trPr>
        <w:tc>
          <w:tcPr>
            <w:tcW w:w="3160" w:type="dxa"/>
            <w:tcBorders>
              <w:top w:val="nil"/>
              <w:left w:val="nil"/>
              <w:bottom w:val="nil"/>
              <w:right w:val="nil"/>
            </w:tcBorders>
            <w:shd w:val="clear" w:color="000000" w:fill="D9D9D9"/>
            <w:noWrap/>
            <w:vAlign w:val="bottom"/>
            <w:hideMark/>
          </w:tcPr>
          <w:p w14:paraId="4C50F0E5" w14:textId="77777777" w:rsidR="000A7E48" w:rsidRPr="000A7E48" w:rsidRDefault="000A7E48" w:rsidP="000A7E48">
            <w:pPr>
              <w:spacing w:after="0" w:line="240" w:lineRule="auto"/>
              <w:rPr>
                <w:rFonts w:eastAsia="Times New Roman"/>
                <w:b/>
                <w:bCs/>
                <w:color w:val="000000"/>
                <w:sz w:val="20"/>
                <w:szCs w:val="20"/>
                <w:lang w:eastAsia="pt-BR"/>
              </w:rPr>
            </w:pPr>
            <w:proofErr w:type="spellStart"/>
            <w:r w:rsidRPr="000A7E48">
              <w:rPr>
                <w:rFonts w:eastAsia="Times New Roman"/>
                <w:b/>
                <w:bCs/>
                <w:color w:val="000000"/>
                <w:sz w:val="20"/>
                <w:szCs w:val="20"/>
                <w:lang w:eastAsia="pt-BR"/>
              </w:rPr>
              <w:t>Kd</w:t>
            </w:r>
            <w:proofErr w:type="spellEnd"/>
            <w:r w:rsidRPr="000A7E48">
              <w:rPr>
                <w:rFonts w:eastAsia="Times New Roman"/>
                <w:b/>
                <w:bCs/>
                <w:color w:val="000000"/>
                <w:sz w:val="20"/>
                <w:szCs w:val="20"/>
                <w:lang w:eastAsia="pt-BR"/>
              </w:rPr>
              <w:t xml:space="preserve"> real</w:t>
            </w:r>
          </w:p>
        </w:tc>
        <w:tc>
          <w:tcPr>
            <w:tcW w:w="800" w:type="dxa"/>
            <w:tcBorders>
              <w:top w:val="nil"/>
              <w:left w:val="nil"/>
              <w:bottom w:val="nil"/>
              <w:right w:val="nil"/>
            </w:tcBorders>
            <w:shd w:val="clear" w:color="000000" w:fill="D9D9D9"/>
            <w:noWrap/>
            <w:vAlign w:val="bottom"/>
            <w:hideMark/>
          </w:tcPr>
          <w:p w14:paraId="58365077"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8,06%</w:t>
            </w:r>
          </w:p>
        </w:tc>
        <w:tc>
          <w:tcPr>
            <w:tcW w:w="3200" w:type="dxa"/>
            <w:tcBorders>
              <w:top w:val="nil"/>
              <w:left w:val="nil"/>
              <w:bottom w:val="nil"/>
              <w:right w:val="nil"/>
            </w:tcBorders>
            <w:noWrap/>
            <w:vAlign w:val="bottom"/>
            <w:hideMark/>
          </w:tcPr>
          <w:p w14:paraId="36B9C5D0" w14:textId="77777777" w:rsidR="000A7E48" w:rsidRPr="000A7E48" w:rsidRDefault="000A7E48" w:rsidP="000A7E48">
            <w:pPr>
              <w:spacing w:after="0" w:line="240" w:lineRule="auto"/>
              <w:jc w:val="center"/>
              <w:rPr>
                <w:rFonts w:eastAsia="Times New Roman"/>
                <w:b/>
                <w:bCs/>
                <w:color w:val="000000"/>
                <w:sz w:val="20"/>
                <w:szCs w:val="20"/>
                <w:lang w:eastAsia="pt-BR"/>
              </w:rPr>
            </w:pPr>
          </w:p>
        </w:tc>
      </w:tr>
      <w:tr w:rsidR="000A7E48" w:rsidRPr="000A7E48" w14:paraId="53D29640" w14:textId="77777777" w:rsidTr="000A7E48">
        <w:trPr>
          <w:trHeight w:val="255"/>
          <w:jc w:val="center"/>
        </w:trPr>
        <w:tc>
          <w:tcPr>
            <w:tcW w:w="3160" w:type="dxa"/>
            <w:tcBorders>
              <w:top w:val="nil"/>
              <w:left w:val="nil"/>
              <w:bottom w:val="nil"/>
              <w:right w:val="nil"/>
            </w:tcBorders>
            <w:noWrap/>
            <w:vAlign w:val="bottom"/>
            <w:hideMark/>
          </w:tcPr>
          <w:p w14:paraId="1CEB162B"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800" w:type="dxa"/>
            <w:tcBorders>
              <w:top w:val="nil"/>
              <w:left w:val="nil"/>
              <w:bottom w:val="nil"/>
              <w:right w:val="nil"/>
            </w:tcBorders>
            <w:noWrap/>
            <w:vAlign w:val="bottom"/>
            <w:hideMark/>
          </w:tcPr>
          <w:p w14:paraId="01BE3934"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c>
          <w:tcPr>
            <w:tcW w:w="3200" w:type="dxa"/>
            <w:tcBorders>
              <w:top w:val="nil"/>
              <w:left w:val="nil"/>
              <w:bottom w:val="nil"/>
              <w:right w:val="nil"/>
            </w:tcBorders>
            <w:noWrap/>
            <w:vAlign w:val="bottom"/>
            <w:hideMark/>
          </w:tcPr>
          <w:p w14:paraId="79A54199" w14:textId="77777777" w:rsidR="000A7E48" w:rsidRPr="000A7E48" w:rsidRDefault="000A7E48" w:rsidP="000A7E48">
            <w:pPr>
              <w:spacing w:after="0" w:line="240" w:lineRule="auto"/>
              <w:rPr>
                <w:rFonts w:ascii="Times New Roman" w:eastAsia="Times New Roman" w:hAnsi="Times New Roman" w:cs="Times New Roman"/>
                <w:sz w:val="20"/>
                <w:szCs w:val="20"/>
                <w:lang w:eastAsia="pt-BR"/>
              </w:rPr>
            </w:pPr>
          </w:p>
        </w:tc>
      </w:tr>
      <w:tr w:rsidR="000A7E48" w:rsidRPr="000A7E48" w14:paraId="489FB1C7" w14:textId="77777777" w:rsidTr="000A7E48">
        <w:trPr>
          <w:trHeight w:val="255"/>
          <w:jc w:val="center"/>
        </w:trPr>
        <w:tc>
          <w:tcPr>
            <w:tcW w:w="316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50DAF5FB" w14:textId="77777777" w:rsidR="000A7E48" w:rsidRPr="000A7E48" w:rsidRDefault="000A7E48" w:rsidP="000A7E48">
            <w:pPr>
              <w:spacing w:after="0" w:line="240" w:lineRule="auto"/>
              <w:rPr>
                <w:rFonts w:eastAsia="Times New Roman"/>
                <w:color w:val="000000"/>
                <w:sz w:val="20"/>
                <w:szCs w:val="20"/>
                <w:lang w:eastAsia="pt-BR"/>
              </w:rPr>
            </w:pPr>
            <w:proofErr w:type="spellStart"/>
            <w:r w:rsidRPr="000A7E48">
              <w:rPr>
                <w:rFonts w:eastAsia="Times New Roman"/>
                <w:color w:val="000000"/>
                <w:sz w:val="20"/>
                <w:szCs w:val="20"/>
                <w:lang w:eastAsia="pt-BR"/>
              </w:rPr>
              <w:t>Equity</w:t>
            </w:r>
            <w:proofErr w:type="spellEnd"/>
            <w:r w:rsidRPr="000A7E48">
              <w:rPr>
                <w:rFonts w:eastAsia="Times New Roman"/>
                <w:color w:val="000000"/>
                <w:sz w:val="20"/>
                <w:szCs w:val="20"/>
                <w:lang w:eastAsia="pt-BR"/>
              </w:rPr>
              <w:t xml:space="preserve"> total</w:t>
            </w:r>
          </w:p>
        </w:tc>
        <w:tc>
          <w:tcPr>
            <w:tcW w:w="800" w:type="dxa"/>
            <w:tcBorders>
              <w:top w:val="single" w:sz="4" w:space="0" w:color="auto"/>
              <w:left w:val="nil"/>
              <w:bottom w:val="single" w:sz="4" w:space="0" w:color="auto"/>
              <w:right w:val="single" w:sz="4" w:space="0" w:color="auto"/>
            </w:tcBorders>
            <w:shd w:val="clear" w:color="FFFFFF" w:fill="FFFFFF"/>
            <w:noWrap/>
            <w:vAlign w:val="bottom"/>
            <w:hideMark/>
          </w:tcPr>
          <w:p w14:paraId="7B1B8B20"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30%</w:t>
            </w:r>
          </w:p>
        </w:tc>
        <w:tc>
          <w:tcPr>
            <w:tcW w:w="3200" w:type="dxa"/>
            <w:tcBorders>
              <w:top w:val="nil"/>
              <w:left w:val="nil"/>
              <w:bottom w:val="nil"/>
              <w:right w:val="nil"/>
            </w:tcBorders>
            <w:noWrap/>
            <w:vAlign w:val="bottom"/>
            <w:hideMark/>
          </w:tcPr>
          <w:p w14:paraId="6AB54EDF" w14:textId="77777777" w:rsidR="000A7E48" w:rsidRPr="000A7E48" w:rsidRDefault="000A7E48" w:rsidP="000A7E48">
            <w:pPr>
              <w:spacing w:after="0" w:line="240" w:lineRule="auto"/>
              <w:jc w:val="center"/>
              <w:rPr>
                <w:rFonts w:eastAsia="Times New Roman"/>
                <w:color w:val="000000"/>
                <w:sz w:val="20"/>
                <w:szCs w:val="20"/>
                <w:lang w:eastAsia="pt-BR"/>
              </w:rPr>
            </w:pPr>
          </w:p>
        </w:tc>
      </w:tr>
      <w:tr w:rsidR="000A7E48" w:rsidRPr="000A7E48" w14:paraId="4670DF96" w14:textId="77777777" w:rsidTr="000A7E48">
        <w:trPr>
          <w:trHeight w:val="255"/>
          <w:jc w:val="center"/>
        </w:trPr>
        <w:tc>
          <w:tcPr>
            <w:tcW w:w="3160" w:type="dxa"/>
            <w:tcBorders>
              <w:top w:val="nil"/>
              <w:left w:val="single" w:sz="4" w:space="0" w:color="auto"/>
              <w:bottom w:val="single" w:sz="4" w:space="0" w:color="auto"/>
              <w:right w:val="single" w:sz="4" w:space="0" w:color="auto"/>
            </w:tcBorders>
            <w:shd w:val="clear" w:color="F3F3F3" w:fill="F3F3F3"/>
            <w:noWrap/>
            <w:vAlign w:val="bottom"/>
            <w:hideMark/>
          </w:tcPr>
          <w:p w14:paraId="3174074B" w14:textId="77777777" w:rsidR="000A7E48" w:rsidRPr="000A7E48" w:rsidRDefault="000A7E48" w:rsidP="000A7E48">
            <w:pPr>
              <w:spacing w:after="0" w:line="240" w:lineRule="auto"/>
              <w:rPr>
                <w:rFonts w:eastAsia="Times New Roman"/>
                <w:color w:val="000000"/>
                <w:sz w:val="20"/>
                <w:szCs w:val="20"/>
                <w:lang w:eastAsia="pt-BR"/>
              </w:rPr>
            </w:pPr>
            <w:r w:rsidRPr="000A7E48">
              <w:rPr>
                <w:rFonts w:eastAsia="Times New Roman"/>
                <w:color w:val="000000"/>
                <w:sz w:val="20"/>
                <w:szCs w:val="20"/>
                <w:lang w:eastAsia="pt-BR"/>
              </w:rPr>
              <w:t>Total da dívida</w:t>
            </w:r>
          </w:p>
        </w:tc>
        <w:tc>
          <w:tcPr>
            <w:tcW w:w="800" w:type="dxa"/>
            <w:tcBorders>
              <w:top w:val="nil"/>
              <w:left w:val="nil"/>
              <w:bottom w:val="single" w:sz="4" w:space="0" w:color="auto"/>
              <w:right w:val="single" w:sz="4" w:space="0" w:color="auto"/>
            </w:tcBorders>
            <w:shd w:val="clear" w:color="F3F3F3" w:fill="F3F3F3"/>
            <w:noWrap/>
            <w:vAlign w:val="bottom"/>
            <w:hideMark/>
          </w:tcPr>
          <w:p w14:paraId="4B48A695" w14:textId="77777777" w:rsidR="000A7E48" w:rsidRPr="000A7E48" w:rsidRDefault="000A7E48" w:rsidP="000A7E48">
            <w:pPr>
              <w:spacing w:after="0" w:line="240" w:lineRule="auto"/>
              <w:jc w:val="center"/>
              <w:rPr>
                <w:rFonts w:eastAsia="Times New Roman"/>
                <w:color w:val="000000"/>
                <w:sz w:val="20"/>
                <w:szCs w:val="20"/>
                <w:lang w:eastAsia="pt-BR"/>
              </w:rPr>
            </w:pPr>
            <w:r w:rsidRPr="000A7E48">
              <w:rPr>
                <w:rFonts w:eastAsia="Times New Roman"/>
                <w:color w:val="000000"/>
                <w:sz w:val="20"/>
                <w:szCs w:val="20"/>
                <w:lang w:eastAsia="pt-BR"/>
              </w:rPr>
              <w:t>70%</w:t>
            </w:r>
          </w:p>
        </w:tc>
        <w:tc>
          <w:tcPr>
            <w:tcW w:w="3200" w:type="dxa"/>
            <w:tcBorders>
              <w:top w:val="nil"/>
              <w:left w:val="nil"/>
              <w:bottom w:val="nil"/>
              <w:right w:val="nil"/>
            </w:tcBorders>
            <w:noWrap/>
            <w:vAlign w:val="bottom"/>
            <w:hideMark/>
          </w:tcPr>
          <w:p w14:paraId="3D2B6FE8" w14:textId="77777777" w:rsidR="000A7E48" w:rsidRPr="000A7E48" w:rsidRDefault="000A7E48" w:rsidP="000A7E48">
            <w:pPr>
              <w:spacing w:after="0" w:line="240" w:lineRule="auto"/>
              <w:jc w:val="center"/>
              <w:rPr>
                <w:rFonts w:eastAsia="Times New Roman"/>
                <w:color w:val="000000"/>
                <w:sz w:val="20"/>
                <w:szCs w:val="20"/>
                <w:lang w:eastAsia="pt-BR"/>
              </w:rPr>
            </w:pPr>
          </w:p>
        </w:tc>
      </w:tr>
      <w:tr w:rsidR="000A7E48" w:rsidRPr="000A7E48" w14:paraId="1FEAA589" w14:textId="77777777" w:rsidTr="000A7E48">
        <w:trPr>
          <w:trHeight w:val="255"/>
          <w:jc w:val="center"/>
        </w:trPr>
        <w:tc>
          <w:tcPr>
            <w:tcW w:w="3160" w:type="dxa"/>
            <w:tcBorders>
              <w:top w:val="nil"/>
              <w:left w:val="nil"/>
              <w:bottom w:val="nil"/>
              <w:right w:val="nil"/>
            </w:tcBorders>
            <w:shd w:val="clear" w:color="FFFFFF" w:fill="D9D9D9"/>
            <w:noWrap/>
            <w:vAlign w:val="bottom"/>
            <w:hideMark/>
          </w:tcPr>
          <w:p w14:paraId="733E6231" w14:textId="77777777" w:rsidR="000A7E48" w:rsidRPr="000A7E48" w:rsidRDefault="000A7E48" w:rsidP="000A7E48">
            <w:pPr>
              <w:spacing w:after="0" w:line="240" w:lineRule="auto"/>
              <w:rPr>
                <w:rFonts w:eastAsia="Times New Roman"/>
                <w:b/>
                <w:bCs/>
                <w:color w:val="000000"/>
                <w:sz w:val="20"/>
                <w:szCs w:val="20"/>
                <w:lang w:eastAsia="pt-BR"/>
              </w:rPr>
            </w:pPr>
            <w:r w:rsidRPr="000A7E48">
              <w:rPr>
                <w:rFonts w:eastAsia="Times New Roman"/>
                <w:b/>
                <w:bCs/>
                <w:color w:val="000000"/>
                <w:sz w:val="20"/>
                <w:szCs w:val="20"/>
                <w:lang w:eastAsia="pt-BR"/>
              </w:rPr>
              <w:t>WACC</w:t>
            </w:r>
          </w:p>
        </w:tc>
        <w:tc>
          <w:tcPr>
            <w:tcW w:w="800" w:type="dxa"/>
            <w:tcBorders>
              <w:top w:val="nil"/>
              <w:left w:val="nil"/>
              <w:bottom w:val="nil"/>
              <w:right w:val="nil"/>
            </w:tcBorders>
            <w:shd w:val="clear" w:color="000000" w:fill="D9D9D9"/>
            <w:noWrap/>
            <w:vAlign w:val="bottom"/>
            <w:hideMark/>
          </w:tcPr>
          <w:p w14:paraId="3B49F6CD" w14:textId="77777777" w:rsidR="000A7E48" w:rsidRPr="000A7E48" w:rsidRDefault="000A7E48" w:rsidP="000A7E48">
            <w:pPr>
              <w:spacing w:after="0" w:line="240" w:lineRule="auto"/>
              <w:jc w:val="center"/>
              <w:rPr>
                <w:rFonts w:eastAsia="Times New Roman"/>
                <w:b/>
                <w:bCs/>
                <w:color w:val="000000"/>
                <w:sz w:val="20"/>
                <w:szCs w:val="20"/>
                <w:lang w:eastAsia="pt-BR"/>
              </w:rPr>
            </w:pPr>
            <w:r w:rsidRPr="000A7E48">
              <w:rPr>
                <w:rFonts w:eastAsia="Times New Roman"/>
                <w:b/>
                <w:bCs/>
                <w:color w:val="000000"/>
                <w:sz w:val="20"/>
                <w:szCs w:val="20"/>
                <w:lang w:eastAsia="pt-BR"/>
              </w:rPr>
              <w:t>9,76%</w:t>
            </w:r>
          </w:p>
        </w:tc>
        <w:tc>
          <w:tcPr>
            <w:tcW w:w="3200" w:type="dxa"/>
            <w:tcBorders>
              <w:top w:val="nil"/>
              <w:left w:val="nil"/>
              <w:bottom w:val="nil"/>
              <w:right w:val="nil"/>
            </w:tcBorders>
            <w:noWrap/>
            <w:vAlign w:val="bottom"/>
            <w:hideMark/>
          </w:tcPr>
          <w:p w14:paraId="1F8DD9D6" w14:textId="77777777" w:rsidR="000A7E48" w:rsidRPr="000A7E48" w:rsidRDefault="000A7E48" w:rsidP="000A7E48">
            <w:pPr>
              <w:spacing w:after="0" w:line="240" w:lineRule="auto"/>
              <w:jc w:val="center"/>
              <w:rPr>
                <w:rFonts w:eastAsia="Times New Roman"/>
                <w:b/>
                <w:bCs/>
                <w:color w:val="000000"/>
                <w:sz w:val="20"/>
                <w:szCs w:val="20"/>
                <w:lang w:eastAsia="pt-BR"/>
              </w:rPr>
            </w:pPr>
          </w:p>
        </w:tc>
      </w:tr>
    </w:tbl>
    <w:p w14:paraId="59C985E0" w14:textId="77777777" w:rsidR="000A7E48" w:rsidRDefault="000A7E48">
      <w:pPr>
        <w:spacing w:after="0" w:line="360" w:lineRule="auto"/>
        <w:jc w:val="center"/>
        <w:rPr>
          <w:rFonts w:ascii="Cambria" w:eastAsia="Cambria" w:hAnsi="Cambria" w:cs="Cambria"/>
        </w:rPr>
      </w:pPr>
    </w:p>
    <w:p w14:paraId="0BAAD9EB" w14:textId="77777777" w:rsidR="004A3E16" w:rsidRDefault="004A3E16">
      <w:pPr>
        <w:spacing w:after="0" w:line="240" w:lineRule="auto"/>
        <w:rPr>
          <w:rFonts w:ascii="Cambria" w:eastAsia="Cambria" w:hAnsi="Cambria" w:cs="Cambria"/>
          <w:b/>
        </w:rPr>
      </w:pPr>
    </w:p>
    <w:p w14:paraId="6E764C15" w14:textId="77777777" w:rsidR="006B22BF" w:rsidRDefault="006B22BF">
      <w:pPr>
        <w:spacing w:after="0" w:line="240" w:lineRule="auto"/>
        <w:rPr>
          <w:rFonts w:ascii="Cambria" w:eastAsia="Cambria" w:hAnsi="Cambria" w:cs="Cambria"/>
          <w:b/>
        </w:rPr>
      </w:pPr>
    </w:p>
    <w:p w14:paraId="196D96B3" w14:textId="77777777" w:rsidR="006B22BF" w:rsidRDefault="006B22BF">
      <w:pPr>
        <w:spacing w:after="0" w:line="240" w:lineRule="auto"/>
        <w:rPr>
          <w:rFonts w:ascii="Cambria" w:eastAsia="Cambria" w:hAnsi="Cambria" w:cs="Cambria"/>
          <w:b/>
        </w:rPr>
      </w:pPr>
    </w:p>
    <w:p w14:paraId="225615F0" w14:textId="77777777" w:rsidR="006B22BF" w:rsidRDefault="006B22BF">
      <w:pPr>
        <w:spacing w:after="0" w:line="240" w:lineRule="auto"/>
        <w:rPr>
          <w:rFonts w:ascii="Cambria" w:eastAsia="Cambria" w:hAnsi="Cambria" w:cs="Cambria"/>
          <w:b/>
        </w:rPr>
      </w:pPr>
    </w:p>
    <w:p w14:paraId="6688C380" w14:textId="77777777" w:rsidR="006B22BF" w:rsidRDefault="006B22BF">
      <w:pPr>
        <w:spacing w:after="0" w:line="240" w:lineRule="auto"/>
        <w:rPr>
          <w:rFonts w:ascii="Cambria" w:eastAsia="Cambria" w:hAnsi="Cambria" w:cs="Cambria"/>
          <w:b/>
        </w:rPr>
      </w:pPr>
    </w:p>
    <w:p w14:paraId="3476B13D" w14:textId="77777777" w:rsidR="004A3E16" w:rsidRDefault="00000000">
      <w:pPr>
        <w:rPr>
          <w:rFonts w:ascii="Cambria" w:eastAsia="Cambria" w:hAnsi="Cambria" w:cs="Cambria"/>
          <w:b/>
        </w:rPr>
      </w:pPr>
      <w:r>
        <w:rPr>
          <w:rFonts w:ascii="Cambria" w:eastAsia="Cambria" w:hAnsi="Cambria" w:cs="Cambria"/>
          <w:b/>
        </w:rPr>
        <w:t>8.</w:t>
      </w:r>
      <w:r>
        <w:rPr>
          <w:rFonts w:ascii="Cambria" w:eastAsia="Cambria" w:hAnsi="Cambria" w:cs="Cambria"/>
          <w:b/>
        </w:rPr>
        <w:tab/>
        <w:t>Projeções de receitas</w:t>
      </w:r>
    </w:p>
    <w:p w14:paraId="487A32B9" w14:textId="77777777" w:rsidR="004A3E16" w:rsidRDefault="00000000">
      <w:pPr>
        <w:jc w:val="both"/>
        <w:rPr>
          <w:rFonts w:ascii="Cambria" w:eastAsia="Cambria" w:hAnsi="Cambria" w:cs="Cambria"/>
        </w:rPr>
      </w:pPr>
      <w:r>
        <w:rPr>
          <w:rFonts w:ascii="Cambria" w:eastAsia="Cambria" w:hAnsi="Cambria" w:cs="Cambria"/>
        </w:rPr>
        <w:t xml:space="preserve">As receitas provenientes dos serviços de esgoto e gestão de resíduos constituem a remuneração da concessionária. Em complemento a essa receita, o concessionário receberá uma Contraprestação anual do município. A projeção das receitas leva em consideração: </w:t>
      </w:r>
    </w:p>
    <w:p w14:paraId="12F8BA94" w14:textId="77777777" w:rsidR="004A3E16" w:rsidRDefault="00000000">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Volume faturado</w:t>
      </w:r>
    </w:p>
    <w:p w14:paraId="6B1A6B4C" w14:textId="27422A01" w:rsidR="004A3E16" w:rsidRDefault="00000000">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Potencial de </w:t>
      </w:r>
      <w:r w:rsidR="000A7E48">
        <w:rPr>
          <w:rFonts w:ascii="Cambria" w:eastAsia="Cambria" w:hAnsi="Cambria" w:cs="Cambria"/>
        </w:rPr>
        <w:t>expansão</w:t>
      </w:r>
      <w:r>
        <w:rPr>
          <w:rFonts w:ascii="Cambria" w:eastAsia="Cambria" w:hAnsi="Cambria" w:cs="Cambria"/>
        </w:rPr>
        <w:t xml:space="preserve"> dos </w:t>
      </w:r>
      <w:r w:rsidR="000A7E48">
        <w:rPr>
          <w:rFonts w:ascii="Cambria" w:eastAsia="Cambria" w:hAnsi="Cambria" w:cs="Cambria"/>
        </w:rPr>
        <w:t>serviços</w:t>
      </w:r>
    </w:p>
    <w:p w14:paraId="6F9330E7" w14:textId="0CC36F8A" w:rsidR="004A3E16" w:rsidRDefault="00000000">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r>
      <w:r w:rsidR="000A7E48">
        <w:rPr>
          <w:rFonts w:ascii="Cambria" w:eastAsia="Cambria" w:hAnsi="Cambria" w:cs="Cambria"/>
        </w:rPr>
        <w:t>População</w:t>
      </w:r>
      <w:r>
        <w:rPr>
          <w:rFonts w:ascii="Cambria" w:eastAsia="Cambria" w:hAnsi="Cambria" w:cs="Cambria"/>
        </w:rPr>
        <w:t xml:space="preserve"> e economias atendidas</w:t>
      </w:r>
    </w:p>
    <w:p w14:paraId="7CC7F624" w14:textId="5A776F8E" w:rsidR="004A3E16" w:rsidRDefault="00000000">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 xml:space="preserve">Tarifas </w:t>
      </w:r>
      <w:r w:rsidR="000A7E48">
        <w:rPr>
          <w:rFonts w:ascii="Cambria" w:eastAsia="Cambria" w:hAnsi="Cambria" w:cs="Cambria"/>
        </w:rPr>
        <w:t>médias</w:t>
      </w:r>
      <w:r>
        <w:rPr>
          <w:rFonts w:ascii="Cambria" w:eastAsia="Cambria" w:hAnsi="Cambria" w:cs="Cambria"/>
        </w:rPr>
        <w:t xml:space="preserve"> de água e esgoto de </w:t>
      </w:r>
      <w:r w:rsidR="000A7E48">
        <w:rPr>
          <w:rFonts w:ascii="Cambria" w:eastAsia="Cambria" w:hAnsi="Cambria" w:cs="Cambria"/>
        </w:rPr>
        <w:t>agosto</w:t>
      </w:r>
      <w:r>
        <w:rPr>
          <w:rFonts w:ascii="Cambria" w:eastAsia="Cambria" w:hAnsi="Cambria" w:cs="Cambria"/>
        </w:rPr>
        <w:t xml:space="preserve"> a outubro de 202</w:t>
      </w:r>
      <w:r w:rsidR="000A7E48">
        <w:rPr>
          <w:rFonts w:ascii="Cambria" w:eastAsia="Cambria" w:hAnsi="Cambria" w:cs="Cambria"/>
        </w:rPr>
        <w:t>5</w:t>
      </w:r>
    </w:p>
    <w:p w14:paraId="1E3AB665" w14:textId="77777777" w:rsidR="004A3E16" w:rsidRDefault="00000000">
      <w:pPr>
        <w:rPr>
          <w:rFonts w:ascii="Cambria" w:eastAsia="Cambria" w:hAnsi="Cambria" w:cs="Cambria"/>
        </w:rPr>
      </w:pPr>
      <w:r>
        <w:rPr>
          <w:rFonts w:ascii="Times New Roman" w:eastAsia="Times New Roman" w:hAnsi="Times New Roman" w:cs="Times New Roman"/>
        </w:rPr>
        <w:t>●</w:t>
      </w:r>
      <w:r>
        <w:rPr>
          <w:rFonts w:ascii="Cambria" w:eastAsia="Cambria" w:hAnsi="Cambria" w:cs="Cambria"/>
        </w:rPr>
        <w:tab/>
        <w:t>Novo formato de cobrança da arrecadação de resíduos a partir do volume de água (detalhado no ANEXO III do Edital, Estrutura Tarifária)</w:t>
      </w:r>
    </w:p>
    <w:p w14:paraId="2F0A2F5F" w14:textId="61D28685" w:rsidR="00361FE1" w:rsidRDefault="00361FE1">
      <w:pPr>
        <w:jc w:val="both"/>
        <w:rPr>
          <w:rFonts w:ascii="Cambria" w:eastAsia="Cambria" w:hAnsi="Cambria" w:cs="Cambria"/>
        </w:rPr>
      </w:pPr>
      <w:r>
        <w:rPr>
          <w:rFonts w:ascii="Cambria" w:eastAsia="Cambria" w:hAnsi="Cambria" w:cs="Cambria"/>
        </w:rPr>
        <w:t xml:space="preserve">Em </w:t>
      </w:r>
      <w:r w:rsidR="009418D3">
        <w:rPr>
          <w:rFonts w:ascii="Cambria" w:eastAsia="Cambria" w:hAnsi="Cambria" w:cs="Cambria"/>
        </w:rPr>
        <w:t xml:space="preserve">9 de maio de 2025 a agência </w:t>
      </w:r>
      <w:proofErr w:type="spellStart"/>
      <w:r w:rsidR="009418D3">
        <w:rPr>
          <w:rFonts w:ascii="Cambria" w:eastAsia="Cambria" w:hAnsi="Cambria" w:cs="Cambria"/>
        </w:rPr>
        <w:t>Aris</w:t>
      </w:r>
      <w:proofErr w:type="spellEnd"/>
      <w:r w:rsidR="009418D3">
        <w:rPr>
          <w:rFonts w:ascii="Cambria" w:eastAsia="Cambria" w:hAnsi="Cambria" w:cs="Cambria"/>
        </w:rPr>
        <w:t xml:space="preserve"> publicou uma resolução (n</w:t>
      </w:r>
      <w:r w:rsidR="009418D3" w:rsidRPr="009418D3">
        <w:rPr>
          <w:rFonts w:ascii="Cambria" w:eastAsia="Cambria" w:hAnsi="Cambria" w:cs="Cambria"/>
          <w:vertAlign w:val="superscript"/>
        </w:rPr>
        <w:t>o</w:t>
      </w:r>
      <w:r w:rsidR="009418D3">
        <w:rPr>
          <w:rFonts w:ascii="Cambria" w:eastAsia="Cambria" w:hAnsi="Cambria" w:cs="Cambria"/>
        </w:rPr>
        <w:t xml:space="preserve"> 44) para reajustar em 54,5% os valores das Tarifas de Água e Esgoto do município e foi implementada pelo SAMAE </w:t>
      </w:r>
      <w:r w:rsidR="009418D3" w:rsidRPr="00757A4F">
        <w:rPr>
          <w:rFonts w:ascii="Cambria" w:eastAsia="Cambria" w:hAnsi="Cambria" w:cs="Cambria"/>
        </w:rPr>
        <w:t>em</w:t>
      </w:r>
      <w:r w:rsidR="00757A4F" w:rsidRPr="00757A4F">
        <w:rPr>
          <w:rFonts w:ascii="Cambria" w:eastAsia="Cambria" w:hAnsi="Cambria" w:cs="Cambria"/>
        </w:rPr>
        <w:t xml:space="preserve"> junho </w:t>
      </w:r>
      <w:r w:rsidR="009418D3" w:rsidRPr="00757A4F">
        <w:rPr>
          <w:rFonts w:ascii="Cambria" w:eastAsia="Cambria" w:hAnsi="Cambria" w:cs="Cambria"/>
        </w:rPr>
        <w:t>de 2025.</w:t>
      </w:r>
    </w:p>
    <w:p w14:paraId="4D740926" w14:textId="3A88D96E" w:rsidR="004A3E16" w:rsidRDefault="00000000">
      <w:pPr>
        <w:jc w:val="both"/>
        <w:rPr>
          <w:rFonts w:ascii="Cambria" w:eastAsia="Cambria" w:hAnsi="Cambria" w:cs="Cambria"/>
        </w:rPr>
      </w:pPr>
      <w:r>
        <w:rPr>
          <w:rFonts w:ascii="Cambria" w:eastAsia="Cambria" w:hAnsi="Cambria" w:cs="Cambria"/>
        </w:rPr>
        <w:t>Para efeitos desse Plano Referencial, a receita proveniente dos serviços de coleta e manejo de resíduos só passam a vigorar a partir do Ano 2. No primeiro ano de operação, essa receita é zero.</w:t>
      </w:r>
    </w:p>
    <w:p w14:paraId="613BD305" w14:textId="77777777" w:rsidR="004A3E16" w:rsidRDefault="00000000">
      <w:pPr>
        <w:jc w:val="both"/>
        <w:rPr>
          <w:rFonts w:ascii="Cambria" w:eastAsia="Cambria" w:hAnsi="Cambria" w:cs="Cambria"/>
        </w:rPr>
      </w:pPr>
      <w:r>
        <w:rPr>
          <w:rFonts w:ascii="Cambria" w:eastAsia="Cambria" w:hAnsi="Cambria" w:cs="Cambria"/>
        </w:rPr>
        <w:t>A tarifa de esgoto, atualmente é aplicada como um percentual da tarifa de água e nas economias cobertas pelo sistema. Para simulação da receita futura e potencial reajuste, será considerado como base a tarifa atual de Água e a atual cobrança de tarifa de Esgoto.</w:t>
      </w:r>
    </w:p>
    <w:p w14:paraId="4F1B514A" w14:textId="77777777" w:rsidR="004A3E16" w:rsidRDefault="004A3E16">
      <w:pPr>
        <w:jc w:val="both"/>
        <w:rPr>
          <w:rFonts w:ascii="Cambria" w:eastAsia="Cambria" w:hAnsi="Cambria" w:cs="Cambria"/>
        </w:rPr>
      </w:pPr>
    </w:p>
    <w:p w14:paraId="660A61FE" w14:textId="77777777" w:rsidR="004A3E16" w:rsidRDefault="00000000">
      <w:pPr>
        <w:ind w:firstLine="708"/>
        <w:jc w:val="both"/>
        <w:rPr>
          <w:rFonts w:ascii="Cambria" w:eastAsia="Cambria" w:hAnsi="Cambria" w:cs="Cambria"/>
          <w:b/>
        </w:rPr>
      </w:pPr>
      <w:r>
        <w:rPr>
          <w:rFonts w:ascii="Cambria" w:eastAsia="Cambria" w:hAnsi="Cambria" w:cs="Cambria"/>
          <w:b/>
        </w:rPr>
        <w:t>8.1.</w:t>
      </w:r>
      <w:r>
        <w:rPr>
          <w:rFonts w:ascii="Cambria" w:eastAsia="Cambria" w:hAnsi="Cambria" w:cs="Cambria"/>
          <w:b/>
        </w:rPr>
        <w:tab/>
        <w:t>Volumes faturados</w:t>
      </w:r>
    </w:p>
    <w:p w14:paraId="375E2C82" w14:textId="77777777" w:rsidR="004A3E16" w:rsidRDefault="00000000">
      <w:pPr>
        <w:jc w:val="both"/>
        <w:rPr>
          <w:rFonts w:ascii="Cambria" w:eastAsia="Cambria" w:hAnsi="Cambria" w:cs="Cambria"/>
        </w:rPr>
      </w:pPr>
      <w:r>
        <w:rPr>
          <w:rFonts w:ascii="Cambria" w:eastAsia="Cambria" w:hAnsi="Cambria" w:cs="Cambria"/>
        </w:rPr>
        <w:t>Os volumes faturados foram calculados com base nos dados do SINISA (2023) e nos dados disponibilizados pela prefeitura de Tangará da Serra/MT.</w:t>
      </w:r>
    </w:p>
    <w:p w14:paraId="32DE4BE6" w14:textId="77777777" w:rsidR="004A3E16" w:rsidRDefault="00000000">
      <w:pPr>
        <w:jc w:val="both"/>
        <w:rPr>
          <w:rFonts w:ascii="Cambria" w:eastAsia="Cambria" w:hAnsi="Cambria" w:cs="Cambria"/>
        </w:rPr>
      </w:pPr>
      <w:r>
        <w:rPr>
          <w:rFonts w:ascii="Cambria" w:eastAsia="Cambria" w:hAnsi="Cambria" w:cs="Cambria"/>
        </w:rPr>
        <w:lastRenderedPageBreak/>
        <w:t>Para o volume de água, inicia-se o Ano 01 com 8,18 milhões de m³ e atinge-se o volume de 13,97 milhões de m³ no Ano 35. Já o volume de esgotamento sanitário inicia o Ano 01 com um volume estimado de 1,39 milhões de m³ e atinge o volume de 11,01 milhões m³ no Ano 35.</w:t>
      </w:r>
    </w:p>
    <w:p w14:paraId="3107D2F4" w14:textId="77777777" w:rsidR="006B22BF" w:rsidRDefault="006B22BF">
      <w:pPr>
        <w:rPr>
          <w:rFonts w:ascii="Cambria" w:eastAsia="Cambria" w:hAnsi="Cambria" w:cs="Cambria"/>
        </w:rPr>
      </w:pPr>
      <w:r>
        <w:rPr>
          <w:rFonts w:ascii="Cambria" w:eastAsia="Cambria" w:hAnsi="Cambria" w:cs="Cambria"/>
        </w:rPr>
        <w:br w:type="page"/>
      </w:r>
    </w:p>
    <w:p w14:paraId="151273C6" w14:textId="27C0F871" w:rsidR="004A3E16" w:rsidRDefault="00000000">
      <w:pPr>
        <w:jc w:val="center"/>
        <w:rPr>
          <w:rFonts w:ascii="Cambria" w:eastAsia="Cambria" w:hAnsi="Cambria" w:cs="Cambria"/>
        </w:rPr>
      </w:pPr>
      <w:r>
        <w:rPr>
          <w:rFonts w:ascii="Cambria" w:eastAsia="Cambria" w:hAnsi="Cambria" w:cs="Cambria"/>
        </w:rPr>
        <w:lastRenderedPageBreak/>
        <w:t>Gráfico 11 - Volume faturado de água e esgoto</w:t>
      </w:r>
    </w:p>
    <w:p w14:paraId="7FF035C3" w14:textId="1A6A72BF" w:rsidR="004A3E16" w:rsidRDefault="009418D3" w:rsidP="009418D3">
      <w:pPr>
        <w:jc w:val="center"/>
        <w:rPr>
          <w:rFonts w:ascii="Cambria" w:eastAsia="Cambria" w:hAnsi="Cambria" w:cs="Cambria"/>
        </w:rPr>
      </w:pPr>
      <w:r>
        <w:rPr>
          <w:rFonts w:ascii="Cambria" w:eastAsia="Cambria" w:hAnsi="Cambria" w:cs="Cambria"/>
          <w:noProof/>
        </w:rPr>
        <w:drawing>
          <wp:inline distT="0" distB="0" distL="0" distR="0" wp14:anchorId="2182DA4E" wp14:editId="6534226A">
            <wp:extent cx="5074404" cy="3317574"/>
            <wp:effectExtent l="0" t="0" r="0" b="0"/>
            <wp:docPr id="993888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09136" cy="3340281"/>
                    </a:xfrm>
                    <a:prstGeom prst="rect">
                      <a:avLst/>
                    </a:prstGeom>
                    <a:noFill/>
                  </pic:spPr>
                </pic:pic>
              </a:graphicData>
            </a:graphic>
          </wp:inline>
        </w:drawing>
      </w:r>
    </w:p>
    <w:p w14:paraId="743158D1" w14:textId="77777777" w:rsidR="006B22BF" w:rsidRPr="006B22BF" w:rsidRDefault="006B22BF" w:rsidP="006B22BF">
      <w:pPr>
        <w:jc w:val="both"/>
        <w:rPr>
          <w:rFonts w:ascii="Cambria" w:eastAsia="Cambria" w:hAnsi="Cambria" w:cs="Cambria"/>
          <w:sz w:val="10"/>
          <w:szCs w:val="10"/>
        </w:rPr>
      </w:pPr>
    </w:p>
    <w:p w14:paraId="6A6F0C87" w14:textId="77777777" w:rsidR="006B22BF" w:rsidRDefault="006B22BF" w:rsidP="006B22BF">
      <w:pPr>
        <w:jc w:val="both"/>
        <w:rPr>
          <w:rFonts w:ascii="Cambria" w:eastAsia="Cambria" w:hAnsi="Cambria" w:cs="Cambria"/>
        </w:rPr>
      </w:pPr>
    </w:p>
    <w:p w14:paraId="1FB65512" w14:textId="6A6CC92F" w:rsidR="004A3E16" w:rsidRDefault="00000000" w:rsidP="006B22BF">
      <w:pPr>
        <w:jc w:val="both"/>
        <w:rPr>
          <w:rFonts w:ascii="Cambria" w:eastAsia="Cambria" w:hAnsi="Cambria" w:cs="Cambria"/>
        </w:rPr>
      </w:pPr>
      <w:r>
        <w:rPr>
          <w:rFonts w:ascii="Cambria" w:eastAsia="Cambria" w:hAnsi="Cambria" w:cs="Cambria"/>
        </w:rPr>
        <w:t>Já o volume de resíduos considerado para efeitos deste estudo é demonstrado na tabela abaixo.</w:t>
      </w:r>
    </w:p>
    <w:p w14:paraId="64451116" w14:textId="77777777" w:rsidR="006B22BF" w:rsidRDefault="006B22BF">
      <w:pPr>
        <w:jc w:val="center"/>
        <w:rPr>
          <w:rFonts w:ascii="Cambria" w:eastAsia="Cambria" w:hAnsi="Cambria" w:cs="Cambria"/>
        </w:rPr>
      </w:pPr>
    </w:p>
    <w:p w14:paraId="30EA6224" w14:textId="41408BEE" w:rsidR="004A3E16" w:rsidRDefault="00000000">
      <w:pPr>
        <w:jc w:val="center"/>
        <w:rPr>
          <w:rFonts w:ascii="Cambria" w:eastAsia="Cambria" w:hAnsi="Cambria" w:cs="Cambria"/>
        </w:rPr>
      </w:pPr>
      <w:r>
        <w:rPr>
          <w:rFonts w:ascii="Cambria" w:eastAsia="Cambria" w:hAnsi="Cambria" w:cs="Cambria"/>
        </w:rPr>
        <w:t>Tabela 11 - Volumes estimados para resíduos</w:t>
      </w:r>
    </w:p>
    <w:tbl>
      <w:tblPr>
        <w:tblStyle w:val="af6"/>
        <w:tblW w:w="6260" w:type="dxa"/>
        <w:jc w:val="center"/>
        <w:tblLayout w:type="fixed"/>
        <w:tblLook w:val="0400" w:firstRow="0" w:lastRow="0" w:firstColumn="0" w:lastColumn="0" w:noHBand="0" w:noVBand="1"/>
      </w:tblPr>
      <w:tblGrid>
        <w:gridCol w:w="4320"/>
        <w:gridCol w:w="880"/>
        <w:gridCol w:w="1060"/>
      </w:tblGrid>
      <w:tr w:rsidR="004A3E16" w14:paraId="741B7089" w14:textId="77777777">
        <w:trPr>
          <w:trHeight w:val="290"/>
          <w:jc w:val="center"/>
        </w:trPr>
        <w:tc>
          <w:tcPr>
            <w:tcW w:w="4320" w:type="dxa"/>
            <w:tcBorders>
              <w:top w:val="nil"/>
              <w:left w:val="nil"/>
              <w:bottom w:val="nil"/>
              <w:right w:val="nil"/>
            </w:tcBorders>
            <w:vAlign w:val="bottom"/>
          </w:tcPr>
          <w:p w14:paraId="2AC3C750" w14:textId="77777777" w:rsidR="004A3E16" w:rsidRDefault="00000000">
            <w:pPr>
              <w:spacing w:after="0" w:line="360" w:lineRule="auto"/>
              <w:jc w:val="right"/>
              <w:rPr>
                <w:rFonts w:ascii="Cambria" w:eastAsia="Cambria" w:hAnsi="Cambria" w:cs="Cambria"/>
                <w:i/>
                <w:color w:val="000000"/>
              </w:rPr>
            </w:pPr>
            <w:r>
              <w:rPr>
                <w:rFonts w:ascii="Cambria" w:eastAsia="Cambria" w:hAnsi="Cambria" w:cs="Cambria"/>
                <w:i/>
                <w:color w:val="000000"/>
              </w:rPr>
              <w:t>Em Toneladas</w:t>
            </w:r>
          </w:p>
        </w:tc>
        <w:tc>
          <w:tcPr>
            <w:tcW w:w="88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3C1FF70" w14:textId="77777777" w:rsidR="004A3E16" w:rsidRDefault="00000000">
            <w:pPr>
              <w:spacing w:after="0" w:line="360" w:lineRule="auto"/>
              <w:jc w:val="center"/>
              <w:rPr>
                <w:rFonts w:ascii="Cambria" w:eastAsia="Cambria" w:hAnsi="Cambria" w:cs="Cambria"/>
                <w:b/>
                <w:color w:val="000000"/>
              </w:rPr>
            </w:pPr>
            <w:r>
              <w:rPr>
                <w:rFonts w:ascii="Cambria" w:eastAsia="Cambria" w:hAnsi="Cambria" w:cs="Cambria"/>
                <w:b/>
                <w:color w:val="000000"/>
              </w:rPr>
              <w:t>Ano 1</w:t>
            </w:r>
          </w:p>
        </w:tc>
        <w:tc>
          <w:tcPr>
            <w:tcW w:w="1060" w:type="dxa"/>
            <w:tcBorders>
              <w:top w:val="single" w:sz="4" w:space="0" w:color="000000"/>
              <w:left w:val="nil"/>
              <w:bottom w:val="single" w:sz="4" w:space="0" w:color="000000"/>
              <w:right w:val="single" w:sz="4" w:space="0" w:color="000000"/>
            </w:tcBorders>
            <w:shd w:val="clear" w:color="auto" w:fill="BFBFBF"/>
            <w:vAlign w:val="bottom"/>
          </w:tcPr>
          <w:p w14:paraId="34712815" w14:textId="77777777" w:rsidR="004A3E16" w:rsidRDefault="00000000">
            <w:pPr>
              <w:spacing w:after="0" w:line="360" w:lineRule="auto"/>
              <w:jc w:val="center"/>
              <w:rPr>
                <w:rFonts w:ascii="Cambria" w:eastAsia="Cambria" w:hAnsi="Cambria" w:cs="Cambria"/>
                <w:b/>
                <w:color w:val="000000"/>
              </w:rPr>
            </w:pPr>
            <w:r>
              <w:rPr>
                <w:rFonts w:ascii="Cambria" w:eastAsia="Cambria" w:hAnsi="Cambria" w:cs="Cambria"/>
                <w:b/>
                <w:color w:val="000000"/>
              </w:rPr>
              <w:t>Ano 35</w:t>
            </w:r>
          </w:p>
        </w:tc>
      </w:tr>
      <w:tr w:rsidR="004A3E16" w14:paraId="7D0DC0E6" w14:textId="77777777">
        <w:trPr>
          <w:trHeight w:val="290"/>
          <w:jc w:val="center"/>
        </w:trPr>
        <w:tc>
          <w:tcPr>
            <w:tcW w:w="4320" w:type="dxa"/>
            <w:tcBorders>
              <w:top w:val="single" w:sz="4" w:space="0" w:color="000000"/>
              <w:left w:val="single" w:sz="4" w:space="0" w:color="000000"/>
              <w:bottom w:val="single" w:sz="4" w:space="0" w:color="000000"/>
              <w:right w:val="single" w:sz="4" w:space="0" w:color="000000"/>
            </w:tcBorders>
            <w:vAlign w:val="center"/>
          </w:tcPr>
          <w:p w14:paraId="5BB93FD7" w14:textId="77777777" w:rsidR="004A3E16" w:rsidRDefault="00000000">
            <w:pPr>
              <w:spacing w:after="0" w:line="360" w:lineRule="auto"/>
              <w:rPr>
                <w:rFonts w:ascii="Cambria" w:eastAsia="Cambria" w:hAnsi="Cambria" w:cs="Cambria"/>
                <w:color w:val="000000"/>
              </w:rPr>
            </w:pPr>
            <w:r>
              <w:rPr>
                <w:rFonts w:ascii="Cambria" w:eastAsia="Cambria" w:hAnsi="Cambria" w:cs="Cambria"/>
              </w:rPr>
              <w:t>Resíduos Domésticos e Públicos</w:t>
            </w:r>
          </w:p>
        </w:tc>
        <w:tc>
          <w:tcPr>
            <w:tcW w:w="880" w:type="dxa"/>
            <w:tcBorders>
              <w:top w:val="nil"/>
              <w:left w:val="nil"/>
              <w:bottom w:val="single" w:sz="4" w:space="0" w:color="000000"/>
              <w:right w:val="single" w:sz="4" w:space="0" w:color="000000"/>
            </w:tcBorders>
            <w:vAlign w:val="bottom"/>
          </w:tcPr>
          <w:p w14:paraId="6CD2EF8C" w14:textId="77777777" w:rsidR="004A3E16" w:rsidRDefault="00000000">
            <w:pPr>
              <w:spacing w:after="0" w:line="360" w:lineRule="auto"/>
              <w:jc w:val="right"/>
              <w:rPr>
                <w:rFonts w:ascii="Cambria" w:eastAsia="Cambria" w:hAnsi="Cambria" w:cs="Cambria"/>
                <w:color w:val="000000"/>
              </w:rPr>
            </w:pPr>
            <w:r>
              <w:rPr>
                <w:rFonts w:ascii="Cambria" w:eastAsia="Cambria" w:hAnsi="Cambria" w:cs="Cambria"/>
                <w:color w:val="000000"/>
              </w:rPr>
              <w:t>28.241</w:t>
            </w:r>
          </w:p>
        </w:tc>
        <w:tc>
          <w:tcPr>
            <w:tcW w:w="1060" w:type="dxa"/>
            <w:tcBorders>
              <w:top w:val="nil"/>
              <w:left w:val="nil"/>
              <w:bottom w:val="single" w:sz="4" w:space="0" w:color="000000"/>
              <w:right w:val="single" w:sz="4" w:space="0" w:color="000000"/>
            </w:tcBorders>
            <w:vAlign w:val="bottom"/>
          </w:tcPr>
          <w:p w14:paraId="733CC2E5" w14:textId="77777777" w:rsidR="004A3E16" w:rsidRDefault="00000000">
            <w:pPr>
              <w:spacing w:after="0" w:line="360" w:lineRule="auto"/>
              <w:jc w:val="right"/>
              <w:rPr>
                <w:rFonts w:ascii="Cambria" w:eastAsia="Cambria" w:hAnsi="Cambria" w:cs="Cambria"/>
                <w:color w:val="000000"/>
              </w:rPr>
            </w:pPr>
            <w:r>
              <w:rPr>
                <w:rFonts w:ascii="Cambria" w:eastAsia="Cambria" w:hAnsi="Cambria" w:cs="Cambria"/>
                <w:color w:val="000000"/>
              </w:rPr>
              <w:t>48.208</w:t>
            </w:r>
          </w:p>
        </w:tc>
      </w:tr>
      <w:tr w:rsidR="004A3E16" w14:paraId="2E29F197" w14:textId="77777777">
        <w:trPr>
          <w:trHeight w:val="290"/>
          <w:jc w:val="center"/>
        </w:trPr>
        <w:tc>
          <w:tcPr>
            <w:tcW w:w="4320" w:type="dxa"/>
            <w:tcBorders>
              <w:top w:val="nil"/>
              <w:left w:val="single" w:sz="4" w:space="0" w:color="000000"/>
              <w:bottom w:val="single" w:sz="4" w:space="0" w:color="000000"/>
              <w:right w:val="single" w:sz="4" w:space="0" w:color="000000"/>
            </w:tcBorders>
            <w:vAlign w:val="center"/>
          </w:tcPr>
          <w:p w14:paraId="13AE458C" w14:textId="77777777" w:rsidR="004A3E16" w:rsidRDefault="00000000">
            <w:pPr>
              <w:spacing w:after="0" w:line="360" w:lineRule="auto"/>
              <w:rPr>
                <w:rFonts w:ascii="Cambria" w:eastAsia="Cambria" w:hAnsi="Cambria" w:cs="Cambria"/>
                <w:color w:val="000000"/>
              </w:rPr>
            </w:pPr>
            <w:r>
              <w:rPr>
                <w:rFonts w:ascii="Cambria" w:eastAsia="Cambria" w:hAnsi="Cambria" w:cs="Cambria"/>
              </w:rPr>
              <w:t>Resíduos da Construção Civil (RCC)</w:t>
            </w:r>
          </w:p>
        </w:tc>
        <w:tc>
          <w:tcPr>
            <w:tcW w:w="880" w:type="dxa"/>
            <w:tcBorders>
              <w:top w:val="nil"/>
              <w:left w:val="nil"/>
              <w:bottom w:val="single" w:sz="4" w:space="0" w:color="000000"/>
              <w:right w:val="single" w:sz="4" w:space="0" w:color="000000"/>
            </w:tcBorders>
            <w:vAlign w:val="bottom"/>
          </w:tcPr>
          <w:p w14:paraId="1FAEC76E" w14:textId="77777777" w:rsidR="004A3E16" w:rsidRDefault="00000000">
            <w:pPr>
              <w:spacing w:after="0" w:line="360" w:lineRule="auto"/>
              <w:jc w:val="right"/>
              <w:rPr>
                <w:rFonts w:ascii="Cambria" w:eastAsia="Cambria" w:hAnsi="Cambria" w:cs="Cambria"/>
                <w:color w:val="000000"/>
              </w:rPr>
            </w:pPr>
            <w:r>
              <w:rPr>
                <w:rFonts w:ascii="Cambria" w:eastAsia="Cambria" w:hAnsi="Cambria" w:cs="Cambria"/>
                <w:color w:val="000000"/>
              </w:rPr>
              <w:t>24.917</w:t>
            </w:r>
          </w:p>
        </w:tc>
        <w:tc>
          <w:tcPr>
            <w:tcW w:w="1060" w:type="dxa"/>
            <w:tcBorders>
              <w:top w:val="nil"/>
              <w:left w:val="nil"/>
              <w:bottom w:val="single" w:sz="4" w:space="0" w:color="000000"/>
              <w:right w:val="single" w:sz="4" w:space="0" w:color="000000"/>
            </w:tcBorders>
            <w:vAlign w:val="bottom"/>
          </w:tcPr>
          <w:p w14:paraId="0F2589F3" w14:textId="77777777" w:rsidR="004A3E16" w:rsidRDefault="00000000">
            <w:pPr>
              <w:spacing w:after="0" w:line="360" w:lineRule="auto"/>
              <w:jc w:val="right"/>
              <w:rPr>
                <w:rFonts w:ascii="Cambria" w:eastAsia="Cambria" w:hAnsi="Cambria" w:cs="Cambria"/>
                <w:color w:val="000000"/>
              </w:rPr>
            </w:pPr>
            <w:r>
              <w:rPr>
                <w:rFonts w:ascii="Cambria" w:eastAsia="Cambria" w:hAnsi="Cambria" w:cs="Cambria"/>
                <w:color w:val="000000"/>
              </w:rPr>
              <w:t>42.534</w:t>
            </w:r>
          </w:p>
        </w:tc>
      </w:tr>
      <w:tr w:rsidR="004A3E16" w14:paraId="1BC8A854" w14:textId="77777777">
        <w:trPr>
          <w:trHeight w:val="290"/>
          <w:jc w:val="center"/>
        </w:trPr>
        <w:tc>
          <w:tcPr>
            <w:tcW w:w="4320" w:type="dxa"/>
            <w:tcBorders>
              <w:top w:val="nil"/>
              <w:left w:val="single" w:sz="4" w:space="0" w:color="000000"/>
              <w:bottom w:val="single" w:sz="4" w:space="0" w:color="000000"/>
              <w:right w:val="single" w:sz="4" w:space="0" w:color="000000"/>
            </w:tcBorders>
            <w:vAlign w:val="center"/>
          </w:tcPr>
          <w:p w14:paraId="1A25FE2E" w14:textId="77777777" w:rsidR="004A3E16" w:rsidRDefault="00000000">
            <w:pPr>
              <w:spacing w:after="0" w:line="360" w:lineRule="auto"/>
              <w:rPr>
                <w:rFonts w:ascii="Cambria" w:eastAsia="Cambria" w:hAnsi="Cambria" w:cs="Cambria"/>
                <w:color w:val="000000"/>
              </w:rPr>
            </w:pPr>
            <w:r>
              <w:rPr>
                <w:rFonts w:ascii="Cambria" w:eastAsia="Cambria" w:hAnsi="Cambria" w:cs="Cambria"/>
              </w:rPr>
              <w:t>Varrição e Poda (Resíduos Arbóreos)</w:t>
            </w:r>
          </w:p>
        </w:tc>
        <w:tc>
          <w:tcPr>
            <w:tcW w:w="880" w:type="dxa"/>
            <w:tcBorders>
              <w:top w:val="nil"/>
              <w:left w:val="nil"/>
              <w:bottom w:val="single" w:sz="4" w:space="0" w:color="000000"/>
              <w:right w:val="single" w:sz="4" w:space="0" w:color="000000"/>
            </w:tcBorders>
            <w:vAlign w:val="bottom"/>
          </w:tcPr>
          <w:p w14:paraId="3E94F9C3" w14:textId="77777777" w:rsidR="004A3E16" w:rsidRDefault="00000000">
            <w:pPr>
              <w:spacing w:after="0" w:line="360" w:lineRule="auto"/>
              <w:jc w:val="right"/>
              <w:rPr>
                <w:rFonts w:ascii="Cambria" w:eastAsia="Cambria" w:hAnsi="Cambria" w:cs="Cambria"/>
                <w:color w:val="000000"/>
              </w:rPr>
            </w:pPr>
            <w:r>
              <w:rPr>
                <w:rFonts w:ascii="Cambria" w:eastAsia="Cambria" w:hAnsi="Cambria" w:cs="Cambria"/>
                <w:color w:val="000000"/>
              </w:rPr>
              <w:t>22.943</w:t>
            </w:r>
          </w:p>
        </w:tc>
        <w:tc>
          <w:tcPr>
            <w:tcW w:w="1060" w:type="dxa"/>
            <w:tcBorders>
              <w:top w:val="nil"/>
              <w:left w:val="nil"/>
              <w:bottom w:val="single" w:sz="4" w:space="0" w:color="000000"/>
              <w:right w:val="single" w:sz="4" w:space="0" w:color="000000"/>
            </w:tcBorders>
            <w:vAlign w:val="bottom"/>
          </w:tcPr>
          <w:p w14:paraId="743E7984" w14:textId="77777777" w:rsidR="004A3E16" w:rsidRDefault="00000000">
            <w:pPr>
              <w:spacing w:after="0" w:line="360" w:lineRule="auto"/>
              <w:jc w:val="right"/>
              <w:rPr>
                <w:rFonts w:ascii="Cambria" w:eastAsia="Cambria" w:hAnsi="Cambria" w:cs="Cambria"/>
                <w:color w:val="000000"/>
              </w:rPr>
            </w:pPr>
            <w:r>
              <w:rPr>
                <w:rFonts w:ascii="Cambria" w:eastAsia="Cambria" w:hAnsi="Cambria" w:cs="Cambria"/>
                <w:color w:val="000000"/>
              </w:rPr>
              <w:t>39.164</w:t>
            </w:r>
          </w:p>
        </w:tc>
      </w:tr>
      <w:tr w:rsidR="004A3E16" w14:paraId="5CF443FA" w14:textId="77777777">
        <w:trPr>
          <w:trHeight w:val="290"/>
          <w:jc w:val="center"/>
        </w:trPr>
        <w:tc>
          <w:tcPr>
            <w:tcW w:w="4320" w:type="dxa"/>
            <w:tcBorders>
              <w:top w:val="nil"/>
              <w:left w:val="single" w:sz="4" w:space="0" w:color="000000"/>
              <w:bottom w:val="single" w:sz="4" w:space="0" w:color="000000"/>
              <w:right w:val="single" w:sz="4" w:space="0" w:color="000000"/>
            </w:tcBorders>
            <w:vAlign w:val="center"/>
          </w:tcPr>
          <w:p w14:paraId="7BEE5D3A" w14:textId="77777777" w:rsidR="004A3E16" w:rsidRDefault="00000000">
            <w:pPr>
              <w:spacing w:after="0" w:line="360" w:lineRule="auto"/>
              <w:rPr>
                <w:rFonts w:ascii="Cambria" w:eastAsia="Cambria" w:hAnsi="Cambria" w:cs="Cambria"/>
                <w:color w:val="000000"/>
              </w:rPr>
            </w:pPr>
            <w:r>
              <w:rPr>
                <w:rFonts w:ascii="Cambria" w:eastAsia="Cambria" w:hAnsi="Cambria" w:cs="Cambria"/>
              </w:rPr>
              <w:t>Coleta Seletiva</w:t>
            </w:r>
          </w:p>
        </w:tc>
        <w:tc>
          <w:tcPr>
            <w:tcW w:w="880" w:type="dxa"/>
            <w:tcBorders>
              <w:top w:val="nil"/>
              <w:left w:val="nil"/>
              <w:bottom w:val="single" w:sz="4" w:space="0" w:color="000000"/>
              <w:right w:val="single" w:sz="4" w:space="0" w:color="000000"/>
            </w:tcBorders>
            <w:vAlign w:val="bottom"/>
          </w:tcPr>
          <w:p w14:paraId="027B7B8D" w14:textId="77777777" w:rsidR="004A3E16" w:rsidRDefault="00000000">
            <w:pPr>
              <w:spacing w:after="0" w:line="360" w:lineRule="auto"/>
              <w:jc w:val="right"/>
              <w:rPr>
                <w:rFonts w:ascii="Cambria" w:eastAsia="Cambria" w:hAnsi="Cambria" w:cs="Cambria"/>
                <w:color w:val="000000"/>
              </w:rPr>
            </w:pPr>
            <w:r>
              <w:rPr>
                <w:rFonts w:ascii="Cambria" w:eastAsia="Cambria" w:hAnsi="Cambria" w:cs="Cambria"/>
                <w:color w:val="000000"/>
              </w:rPr>
              <w:t>2.474</w:t>
            </w:r>
          </w:p>
        </w:tc>
        <w:tc>
          <w:tcPr>
            <w:tcW w:w="1060" w:type="dxa"/>
            <w:tcBorders>
              <w:top w:val="nil"/>
              <w:left w:val="nil"/>
              <w:bottom w:val="single" w:sz="4" w:space="0" w:color="000000"/>
              <w:right w:val="single" w:sz="4" w:space="0" w:color="000000"/>
            </w:tcBorders>
            <w:vAlign w:val="bottom"/>
          </w:tcPr>
          <w:p w14:paraId="563F7EE7" w14:textId="77777777" w:rsidR="004A3E16" w:rsidRDefault="00000000">
            <w:pPr>
              <w:spacing w:after="0" w:line="360" w:lineRule="auto"/>
              <w:jc w:val="right"/>
              <w:rPr>
                <w:rFonts w:ascii="Cambria" w:eastAsia="Cambria" w:hAnsi="Cambria" w:cs="Cambria"/>
                <w:color w:val="000000"/>
              </w:rPr>
            </w:pPr>
            <w:r>
              <w:rPr>
                <w:rFonts w:ascii="Cambria" w:eastAsia="Cambria" w:hAnsi="Cambria" w:cs="Cambria"/>
                <w:color w:val="000000"/>
              </w:rPr>
              <w:t>4.223</w:t>
            </w:r>
          </w:p>
        </w:tc>
      </w:tr>
    </w:tbl>
    <w:p w14:paraId="21E0B96B" w14:textId="77777777" w:rsidR="004A3E16" w:rsidRDefault="004A3E16">
      <w:pPr>
        <w:rPr>
          <w:rFonts w:ascii="Cambria" w:eastAsia="Cambria" w:hAnsi="Cambria" w:cs="Cambria"/>
        </w:rPr>
      </w:pPr>
    </w:p>
    <w:p w14:paraId="3DD3BB78" w14:textId="77777777" w:rsidR="006B22BF" w:rsidRDefault="006B22BF">
      <w:pPr>
        <w:rPr>
          <w:rFonts w:ascii="Cambria" w:eastAsia="Cambria" w:hAnsi="Cambria" w:cs="Cambria"/>
        </w:rPr>
      </w:pPr>
      <w:r>
        <w:rPr>
          <w:rFonts w:ascii="Cambria" w:eastAsia="Cambria" w:hAnsi="Cambria" w:cs="Cambria"/>
        </w:rPr>
        <w:br w:type="page"/>
      </w:r>
    </w:p>
    <w:p w14:paraId="4646FDA7" w14:textId="5FAE53DA" w:rsidR="004A3E16" w:rsidRDefault="00000000">
      <w:pPr>
        <w:jc w:val="center"/>
        <w:rPr>
          <w:rFonts w:ascii="Cambria" w:eastAsia="Cambria" w:hAnsi="Cambria" w:cs="Cambria"/>
        </w:rPr>
      </w:pPr>
      <w:r>
        <w:rPr>
          <w:rFonts w:ascii="Cambria" w:eastAsia="Cambria" w:hAnsi="Cambria" w:cs="Cambria"/>
        </w:rPr>
        <w:lastRenderedPageBreak/>
        <w:t>Gráfico 12 - Volume faturado de resíduos</w:t>
      </w:r>
    </w:p>
    <w:p w14:paraId="2C7DC9F5" w14:textId="635B6A63" w:rsidR="004A3E16" w:rsidRDefault="009418D3" w:rsidP="006B22BF">
      <w:pPr>
        <w:jc w:val="center"/>
        <w:rPr>
          <w:rFonts w:ascii="Cambria" w:eastAsia="Cambria" w:hAnsi="Cambria" w:cs="Cambria"/>
        </w:rPr>
      </w:pPr>
      <w:r>
        <w:rPr>
          <w:rFonts w:ascii="Cambria" w:eastAsia="Cambria" w:hAnsi="Cambria" w:cs="Cambria"/>
          <w:noProof/>
        </w:rPr>
        <w:drawing>
          <wp:inline distT="0" distB="0" distL="0" distR="0" wp14:anchorId="69E68648" wp14:editId="08C769D7">
            <wp:extent cx="4600064" cy="2998348"/>
            <wp:effectExtent l="0" t="0" r="0" b="0"/>
            <wp:docPr id="817564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19662" cy="3011122"/>
                    </a:xfrm>
                    <a:prstGeom prst="rect">
                      <a:avLst/>
                    </a:prstGeom>
                    <a:noFill/>
                  </pic:spPr>
                </pic:pic>
              </a:graphicData>
            </a:graphic>
          </wp:inline>
        </w:drawing>
      </w:r>
    </w:p>
    <w:p w14:paraId="70B9911F" w14:textId="77777777" w:rsidR="004A3E16" w:rsidRDefault="004A3E16">
      <w:pPr>
        <w:rPr>
          <w:rFonts w:ascii="Cambria" w:eastAsia="Cambria" w:hAnsi="Cambria" w:cs="Cambria"/>
        </w:rPr>
      </w:pPr>
    </w:p>
    <w:p w14:paraId="1A01394A" w14:textId="77777777" w:rsidR="004A3E16" w:rsidRDefault="00000000">
      <w:pPr>
        <w:ind w:firstLine="708"/>
        <w:rPr>
          <w:rFonts w:ascii="Cambria" w:eastAsia="Cambria" w:hAnsi="Cambria" w:cs="Cambria"/>
          <w:b/>
        </w:rPr>
      </w:pPr>
      <w:r>
        <w:rPr>
          <w:rFonts w:ascii="Cambria" w:eastAsia="Cambria" w:hAnsi="Cambria" w:cs="Cambria"/>
          <w:b/>
        </w:rPr>
        <w:t>8.2.</w:t>
      </w:r>
      <w:r>
        <w:rPr>
          <w:rFonts w:ascii="Cambria" w:eastAsia="Cambria" w:hAnsi="Cambria" w:cs="Cambria"/>
          <w:b/>
        </w:rPr>
        <w:tab/>
        <w:t>Inadimplência</w:t>
      </w:r>
    </w:p>
    <w:p w14:paraId="3BFF9C6E" w14:textId="48DB7154" w:rsidR="004A3E16" w:rsidRDefault="00000000">
      <w:pPr>
        <w:jc w:val="both"/>
        <w:rPr>
          <w:rFonts w:ascii="Cambria" w:eastAsia="Cambria" w:hAnsi="Cambria" w:cs="Cambria"/>
        </w:rPr>
      </w:pPr>
      <w:bookmarkStart w:id="3" w:name="_Hlk216537580"/>
      <w:r>
        <w:rPr>
          <w:rFonts w:ascii="Cambria" w:eastAsia="Cambria" w:hAnsi="Cambria" w:cs="Cambria"/>
        </w:rPr>
        <w:t xml:space="preserve">Para efeitos deste plano, a projeção da inadimplência é proveniente do monitoramento mais efetivo da </w:t>
      </w:r>
      <w:proofErr w:type="spellStart"/>
      <w:r>
        <w:rPr>
          <w:rFonts w:ascii="Cambria" w:eastAsia="Cambria" w:hAnsi="Cambria" w:cs="Cambria"/>
        </w:rPr>
        <w:t>hidrometação</w:t>
      </w:r>
      <w:proofErr w:type="spellEnd"/>
      <w:r>
        <w:rPr>
          <w:rFonts w:ascii="Cambria" w:eastAsia="Cambria" w:hAnsi="Cambria" w:cs="Cambria"/>
        </w:rPr>
        <w:t xml:space="preserve">, e parte do valor atual de 8,50% no Ano 1 para 5,00% no Ano </w:t>
      </w:r>
      <w:r w:rsidR="009418D3">
        <w:rPr>
          <w:rFonts w:ascii="Cambria" w:eastAsia="Cambria" w:hAnsi="Cambria" w:cs="Cambria"/>
        </w:rPr>
        <w:t>5</w:t>
      </w:r>
      <w:r>
        <w:rPr>
          <w:rFonts w:ascii="Cambria" w:eastAsia="Cambria" w:hAnsi="Cambria" w:cs="Cambria"/>
        </w:rPr>
        <w:t xml:space="preserve"> da concessão.</w:t>
      </w:r>
    </w:p>
    <w:bookmarkEnd w:id="3"/>
    <w:p w14:paraId="58210BEA" w14:textId="77777777" w:rsidR="004A3E16" w:rsidRDefault="004A3E16">
      <w:pPr>
        <w:rPr>
          <w:rFonts w:ascii="Cambria" w:eastAsia="Cambria" w:hAnsi="Cambria" w:cs="Cambria"/>
        </w:rPr>
      </w:pPr>
    </w:p>
    <w:p w14:paraId="06D2F5B0" w14:textId="77777777" w:rsidR="004A3E16" w:rsidRDefault="00000000">
      <w:pPr>
        <w:rPr>
          <w:rFonts w:ascii="Cambria" w:eastAsia="Cambria" w:hAnsi="Cambria" w:cs="Cambria"/>
          <w:b/>
        </w:rPr>
      </w:pPr>
      <w:r>
        <w:rPr>
          <w:rFonts w:ascii="Cambria" w:eastAsia="Cambria" w:hAnsi="Cambria" w:cs="Cambria"/>
          <w:b/>
        </w:rPr>
        <w:t>9.</w:t>
      </w:r>
      <w:r>
        <w:rPr>
          <w:rFonts w:ascii="Cambria" w:eastAsia="Cambria" w:hAnsi="Cambria" w:cs="Cambria"/>
          <w:b/>
        </w:rPr>
        <w:tab/>
        <w:t>Receitas Estimadas</w:t>
      </w:r>
    </w:p>
    <w:p w14:paraId="66282712" w14:textId="77777777" w:rsidR="004A3E16" w:rsidRDefault="00000000">
      <w:pPr>
        <w:ind w:firstLine="708"/>
        <w:rPr>
          <w:rFonts w:ascii="Cambria" w:eastAsia="Cambria" w:hAnsi="Cambria" w:cs="Cambria"/>
          <w:b/>
        </w:rPr>
      </w:pPr>
      <w:r>
        <w:rPr>
          <w:rFonts w:ascii="Cambria" w:eastAsia="Cambria" w:hAnsi="Cambria" w:cs="Cambria"/>
          <w:b/>
        </w:rPr>
        <w:t>9.1.</w:t>
      </w:r>
      <w:r>
        <w:rPr>
          <w:rFonts w:ascii="Cambria" w:eastAsia="Cambria" w:hAnsi="Cambria" w:cs="Cambria"/>
          <w:b/>
        </w:rPr>
        <w:tab/>
        <w:t>Esgotamento Sanitário</w:t>
      </w:r>
    </w:p>
    <w:p w14:paraId="2D6FB7FB" w14:textId="568F5597" w:rsidR="004A3E16" w:rsidRDefault="00000000">
      <w:pPr>
        <w:jc w:val="both"/>
        <w:rPr>
          <w:rFonts w:ascii="Cambria" w:eastAsia="Cambria" w:hAnsi="Cambria" w:cs="Cambria"/>
        </w:rPr>
      </w:pPr>
      <w:r>
        <w:rPr>
          <w:rFonts w:ascii="Cambria" w:eastAsia="Cambria" w:hAnsi="Cambria" w:cs="Cambria"/>
        </w:rPr>
        <w:t xml:space="preserve">Para o contexto deste capítulo serão apresentadas as projeções de volume e receita de água também. </w:t>
      </w:r>
      <w:r w:rsidR="009418D3">
        <w:rPr>
          <w:rFonts w:ascii="Cambria" w:eastAsia="Cambria" w:hAnsi="Cambria" w:cs="Cambria"/>
        </w:rPr>
        <w:t xml:space="preserve">Não há projeção de aumento tarifário real das tarifas de Água e Esgoto. </w:t>
      </w:r>
      <w:r>
        <w:rPr>
          <w:rFonts w:ascii="Cambria" w:eastAsia="Cambria" w:hAnsi="Cambria" w:cs="Cambria"/>
        </w:rPr>
        <w:t>O Anexo III do Edital, Estrutura Tarifária, contém o detalhamento das tarifas.</w:t>
      </w:r>
    </w:p>
    <w:p w14:paraId="25807429" w14:textId="77777777" w:rsidR="004A3E16" w:rsidRDefault="00000000">
      <w:pPr>
        <w:jc w:val="both"/>
        <w:rPr>
          <w:rFonts w:ascii="Cambria" w:eastAsia="Cambria" w:hAnsi="Cambria" w:cs="Cambria"/>
        </w:rPr>
      </w:pPr>
      <w:r>
        <w:rPr>
          <w:rFonts w:ascii="Cambria" w:eastAsia="Cambria" w:hAnsi="Cambria" w:cs="Cambria"/>
        </w:rPr>
        <w:t>A projeção da receita proveniente da prestação de serviços de esgotamento sanitário considera:</w:t>
      </w:r>
    </w:p>
    <w:p w14:paraId="4BF51A1E" w14:textId="172F7C8A" w:rsidR="009418D3" w:rsidRDefault="00000000" w:rsidP="009418D3">
      <w:pPr>
        <w:rPr>
          <w:rFonts w:ascii="Cambria" w:eastAsia="Cambria" w:hAnsi="Cambria" w:cs="Cambria"/>
        </w:rPr>
      </w:pPr>
      <w:r>
        <w:rPr>
          <w:rFonts w:ascii="Cambria" w:eastAsia="Cambria" w:hAnsi="Cambria" w:cs="Cambria"/>
        </w:rPr>
        <w:t>•</w:t>
      </w:r>
      <w:r>
        <w:tab/>
      </w:r>
      <w:r w:rsidR="009418D3">
        <w:t xml:space="preserve">A estrutura tarifária após a implantação da Resolução da </w:t>
      </w:r>
      <w:r w:rsidR="00757A4F">
        <w:t>ARIS</w:t>
      </w:r>
      <w:r w:rsidR="009418D3">
        <w:t xml:space="preserve"> n</w:t>
      </w:r>
      <w:r w:rsidR="009418D3" w:rsidRPr="009418D3">
        <w:rPr>
          <w:vertAlign w:val="superscript"/>
        </w:rPr>
        <w:t>o</w:t>
      </w:r>
      <w:r w:rsidR="009418D3">
        <w:t xml:space="preserve"> 44 de 9 de maio de 2025;</w:t>
      </w:r>
    </w:p>
    <w:p w14:paraId="00940D10" w14:textId="33A99263" w:rsidR="004A3E16" w:rsidRDefault="00000000">
      <w:pPr>
        <w:jc w:val="both"/>
        <w:rPr>
          <w:rFonts w:ascii="Cambria" w:eastAsia="Cambria" w:hAnsi="Cambria" w:cs="Cambria"/>
        </w:rPr>
      </w:pPr>
      <w:r>
        <w:rPr>
          <w:rFonts w:ascii="Cambria" w:eastAsia="Cambria" w:hAnsi="Cambria" w:cs="Cambria"/>
        </w:rPr>
        <w:t>•</w:t>
      </w:r>
      <w:r>
        <w:rPr>
          <w:rFonts w:ascii="Cambria" w:eastAsia="Cambria" w:hAnsi="Cambria" w:cs="Cambria"/>
        </w:rPr>
        <w:tab/>
        <w:t xml:space="preserve">Atingimento da proporcionalidade entre a tarifa de esgoto e a tarifa da água para 100% </w:t>
      </w:r>
      <w:r w:rsidR="00757A4F">
        <w:rPr>
          <w:rFonts w:ascii="Cambria" w:eastAsia="Cambria" w:hAnsi="Cambria" w:cs="Cambria"/>
        </w:rPr>
        <w:t>quando</w:t>
      </w:r>
      <w:r>
        <w:rPr>
          <w:rFonts w:ascii="Cambria" w:eastAsia="Cambria" w:hAnsi="Cambria" w:cs="Cambria"/>
        </w:rPr>
        <w:t xml:space="preserve"> a concessionária atingir 90% de atendimento da população urbana (previsão para o Ano 6)</w:t>
      </w:r>
      <w:r w:rsidR="009418D3">
        <w:rPr>
          <w:rFonts w:ascii="Cambria" w:eastAsia="Cambria" w:hAnsi="Cambria" w:cs="Cambria"/>
        </w:rPr>
        <w:t>; e</w:t>
      </w:r>
    </w:p>
    <w:p w14:paraId="4AC5C1F4" w14:textId="432DD85E" w:rsidR="004A3E16" w:rsidRDefault="00000000">
      <w:pPr>
        <w:jc w:val="both"/>
        <w:rPr>
          <w:rFonts w:ascii="Cambria" w:eastAsia="Cambria" w:hAnsi="Cambria" w:cs="Cambria"/>
        </w:rPr>
      </w:pPr>
      <w:r>
        <w:rPr>
          <w:rFonts w:ascii="Cambria" w:eastAsia="Cambria" w:hAnsi="Cambria" w:cs="Cambria"/>
        </w:rPr>
        <w:t>•</w:t>
      </w:r>
      <w:r>
        <w:rPr>
          <w:rFonts w:ascii="Cambria" w:eastAsia="Cambria" w:hAnsi="Cambria" w:cs="Cambria"/>
        </w:rPr>
        <w:tab/>
        <w:t>O Consumo médio de Esgoto é projetado como sendo 9,12 m3 / economia / mês</w:t>
      </w:r>
      <w:r w:rsidR="009418D3">
        <w:rPr>
          <w:rFonts w:ascii="Cambria" w:eastAsia="Cambria" w:hAnsi="Cambria" w:cs="Cambria"/>
        </w:rPr>
        <w:t>.</w:t>
      </w:r>
    </w:p>
    <w:p w14:paraId="560DA70E" w14:textId="2F79FB7C" w:rsidR="004A3E16" w:rsidRDefault="00000000" w:rsidP="006B22BF">
      <w:pPr>
        <w:jc w:val="both"/>
        <w:rPr>
          <w:rFonts w:ascii="Cambria" w:eastAsia="Cambria" w:hAnsi="Cambria" w:cs="Cambria"/>
        </w:rPr>
      </w:pPr>
      <w:r>
        <w:rPr>
          <w:rFonts w:ascii="Cambria" w:eastAsia="Cambria" w:hAnsi="Cambria" w:cs="Cambria"/>
        </w:rPr>
        <w:lastRenderedPageBreak/>
        <w:t>Portanto, a projeção de faturamento anual referente ao esgotamento sanitário é:</w:t>
      </w:r>
    </w:p>
    <w:p w14:paraId="66C0F0EE" w14:textId="50D26B82" w:rsidR="004A3E16" w:rsidRPr="009418D3" w:rsidRDefault="00000000" w:rsidP="009418D3">
      <w:pPr>
        <w:jc w:val="center"/>
        <w:rPr>
          <w:rFonts w:ascii="Cambria" w:eastAsia="Cambria" w:hAnsi="Cambria" w:cs="Cambria"/>
        </w:rPr>
      </w:pPr>
      <w:r>
        <w:rPr>
          <w:rFonts w:ascii="Cambria" w:eastAsia="Cambria" w:hAnsi="Cambria" w:cs="Cambria"/>
        </w:rPr>
        <w:t>Tabela 12 – Projeção de Receita de Esgoto</w:t>
      </w:r>
    </w:p>
    <w:tbl>
      <w:tblPr>
        <w:tblStyle w:val="af7"/>
        <w:tblW w:w="7229" w:type="dxa"/>
        <w:jc w:val="center"/>
        <w:tblLayout w:type="fixed"/>
        <w:tblLook w:val="0400" w:firstRow="0" w:lastRow="0" w:firstColumn="0" w:lastColumn="0" w:noHBand="0" w:noVBand="1"/>
      </w:tblPr>
      <w:tblGrid>
        <w:gridCol w:w="859"/>
        <w:gridCol w:w="200"/>
        <w:gridCol w:w="1108"/>
        <w:gridCol w:w="931"/>
        <w:gridCol w:w="1302"/>
        <w:gridCol w:w="1170"/>
        <w:gridCol w:w="1659"/>
      </w:tblGrid>
      <w:tr w:rsidR="004A3E16" w14:paraId="1193A045" w14:textId="77777777">
        <w:trPr>
          <w:trHeight w:val="720"/>
          <w:jc w:val="center"/>
        </w:trPr>
        <w:tc>
          <w:tcPr>
            <w:tcW w:w="860" w:type="dxa"/>
            <w:tcBorders>
              <w:top w:val="nil"/>
              <w:left w:val="nil"/>
              <w:bottom w:val="nil"/>
              <w:right w:val="nil"/>
            </w:tcBorders>
            <w:vAlign w:val="bottom"/>
          </w:tcPr>
          <w:p w14:paraId="12E7C743" w14:textId="77777777" w:rsidR="004A3E16" w:rsidRDefault="004A3E16">
            <w:pPr>
              <w:spacing w:after="0" w:line="240" w:lineRule="auto"/>
              <w:rPr>
                <w:rFonts w:ascii="Times New Roman" w:eastAsia="Times New Roman" w:hAnsi="Times New Roman" w:cs="Times New Roman"/>
                <w:sz w:val="24"/>
                <w:szCs w:val="24"/>
              </w:rPr>
            </w:pPr>
          </w:p>
        </w:tc>
        <w:tc>
          <w:tcPr>
            <w:tcW w:w="200" w:type="dxa"/>
            <w:tcBorders>
              <w:top w:val="nil"/>
              <w:left w:val="nil"/>
              <w:bottom w:val="nil"/>
              <w:right w:val="nil"/>
            </w:tcBorders>
            <w:vAlign w:val="bottom"/>
          </w:tcPr>
          <w:p w14:paraId="60D3FEEC" w14:textId="77777777" w:rsidR="004A3E16" w:rsidRDefault="004A3E16">
            <w:pPr>
              <w:spacing w:after="0" w:line="240" w:lineRule="auto"/>
              <w:rPr>
                <w:rFonts w:ascii="Times New Roman" w:eastAsia="Times New Roman" w:hAnsi="Times New Roman" w:cs="Times New Roman"/>
                <w:sz w:val="20"/>
                <w:szCs w:val="20"/>
              </w:rPr>
            </w:pPr>
          </w:p>
        </w:tc>
        <w:tc>
          <w:tcPr>
            <w:tcW w:w="1108"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FE79CAB" w14:textId="77777777" w:rsidR="004A3E16" w:rsidRDefault="00000000">
            <w:pPr>
              <w:spacing w:after="0" w:line="240" w:lineRule="auto"/>
              <w:jc w:val="center"/>
              <w:rPr>
                <w:color w:val="000000"/>
                <w:sz w:val="18"/>
                <w:szCs w:val="18"/>
              </w:rPr>
            </w:pPr>
            <w:r>
              <w:rPr>
                <w:color w:val="000000"/>
                <w:sz w:val="18"/>
                <w:szCs w:val="18"/>
              </w:rPr>
              <w:t>Atendimento de Esgoto</w:t>
            </w:r>
          </w:p>
        </w:tc>
        <w:tc>
          <w:tcPr>
            <w:tcW w:w="931" w:type="dxa"/>
            <w:tcBorders>
              <w:top w:val="single" w:sz="4" w:space="0" w:color="000000"/>
              <w:left w:val="nil"/>
              <w:bottom w:val="single" w:sz="4" w:space="0" w:color="000000"/>
              <w:right w:val="single" w:sz="4" w:space="0" w:color="000000"/>
            </w:tcBorders>
            <w:shd w:val="clear" w:color="auto" w:fill="B8CCE4"/>
            <w:vAlign w:val="center"/>
          </w:tcPr>
          <w:p w14:paraId="33722C68" w14:textId="77777777" w:rsidR="004A3E16" w:rsidRDefault="00000000">
            <w:pPr>
              <w:spacing w:after="0" w:line="240" w:lineRule="auto"/>
              <w:jc w:val="center"/>
              <w:rPr>
                <w:color w:val="000000"/>
                <w:sz w:val="18"/>
                <w:szCs w:val="18"/>
              </w:rPr>
            </w:pPr>
            <w:r>
              <w:rPr>
                <w:color w:val="000000"/>
                <w:sz w:val="18"/>
                <w:szCs w:val="18"/>
              </w:rPr>
              <w:t>Economias Esgoto</w:t>
            </w:r>
          </w:p>
        </w:tc>
        <w:tc>
          <w:tcPr>
            <w:tcW w:w="1302" w:type="dxa"/>
            <w:tcBorders>
              <w:top w:val="single" w:sz="4" w:space="0" w:color="000000"/>
              <w:left w:val="nil"/>
              <w:bottom w:val="single" w:sz="4" w:space="0" w:color="000000"/>
              <w:right w:val="single" w:sz="4" w:space="0" w:color="000000"/>
            </w:tcBorders>
            <w:shd w:val="clear" w:color="auto" w:fill="B8CCE4"/>
            <w:vAlign w:val="center"/>
          </w:tcPr>
          <w:p w14:paraId="3E1E54EB" w14:textId="74570E4A" w:rsidR="004A3E16" w:rsidRDefault="00BC5D47">
            <w:pPr>
              <w:spacing w:after="0" w:line="240" w:lineRule="auto"/>
              <w:jc w:val="center"/>
              <w:rPr>
                <w:color w:val="000000"/>
                <w:sz w:val="18"/>
                <w:szCs w:val="18"/>
              </w:rPr>
            </w:pPr>
            <w:r>
              <w:rPr>
                <w:color w:val="000000"/>
                <w:sz w:val="18"/>
                <w:szCs w:val="18"/>
              </w:rPr>
              <w:t>Tarifa Média Esgoto (R$ /m3)</w:t>
            </w:r>
          </w:p>
        </w:tc>
        <w:tc>
          <w:tcPr>
            <w:tcW w:w="1170" w:type="dxa"/>
            <w:tcBorders>
              <w:top w:val="single" w:sz="4" w:space="0" w:color="000000"/>
              <w:left w:val="nil"/>
              <w:bottom w:val="single" w:sz="4" w:space="0" w:color="000000"/>
              <w:right w:val="single" w:sz="4" w:space="0" w:color="000000"/>
            </w:tcBorders>
            <w:shd w:val="clear" w:color="auto" w:fill="B8CCE4"/>
            <w:vAlign w:val="center"/>
          </w:tcPr>
          <w:p w14:paraId="2CAC8B9F" w14:textId="77777777" w:rsidR="004A3E16" w:rsidRDefault="00000000">
            <w:pPr>
              <w:spacing w:after="0" w:line="240" w:lineRule="auto"/>
              <w:jc w:val="center"/>
              <w:rPr>
                <w:color w:val="000000"/>
                <w:sz w:val="18"/>
                <w:szCs w:val="18"/>
              </w:rPr>
            </w:pPr>
            <w:r>
              <w:rPr>
                <w:color w:val="000000"/>
                <w:sz w:val="18"/>
                <w:szCs w:val="18"/>
              </w:rPr>
              <w:t>Inadimplência Média</w:t>
            </w:r>
          </w:p>
        </w:tc>
        <w:tc>
          <w:tcPr>
            <w:tcW w:w="1659" w:type="dxa"/>
            <w:tcBorders>
              <w:top w:val="single" w:sz="4" w:space="0" w:color="000000"/>
              <w:left w:val="nil"/>
              <w:bottom w:val="single" w:sz="4" w:space="0" w:color="000000"/>
              <w:right w:val="single" w:sz="4" w:space="0" w:color="000000"/>
            </w:tcBorders>
            <w:shd w:val="clear" w:color="auto" w:fill="B8CCE4"/>
            <w:vAlign w:val="center"/>
          </w:tcPr>
          <w:p w14:paraId="72751AD7" w14:textId="77777777" w:rsidR="004A3E16" w:rsidRDefault="00000000">
            <w:pPr>
              <w:spacing w:after="0" w:line="240" w:lineRule="auto"/>
              <w:jc w:val="center"/>
              <w:rPr>
                <w:color w:val="000000"/>
                <w:sz w:val="18"/>
                <w:szCs w:val="18"/>
              </w:rPr>
            </w:pPr>
            <w:r>
              <w:rPr>
                <w:color w:val="000000"/>
                <w:sz w:val="18"/>
                <w:szCs w:val="18"/>
              </w:rPr>
              <w:t>Faturamento Bruto Esgoto (R$ / ano)</w:t>
            </w:r>
          </w:p>
        </w:tc>
      </w:tr>
      <w:tr w:rsidR="004A3E16" w14:paraId="6481EC1F" w14:textId="77777777">
        <w:trPr>
          <w:trHeight w:val="29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7783BC6" w14:textId="77777777" w:rsidR="004A3E16" w:rsidRDefault="00000000">
            <w:pPr>
              <w:spacing w:after="0" w:line="240" w:lineRule="auto"/>
              <w:jc w:val="center"/>
              <w:rPr>
                <w:color w:val="000000"/>
                <w:sz w:val="18"/>
                <w:szCs w:val="18"/>
              </w:rPr>
            </w:pPr>
            <w:r>
              <w:rPr>
                <w:color w:val="000000"/>
                <w:sz w:val="18"/>
                <w:szCs w:val="18"/>
              </w:rPr>
              <w:t>Ano 1</w:t>
            </w:r>
          </w:p>
        </w:tc>
        <w:tc>
          <w:tcPr>
            <w:tcW w:w="200" w:type="dxa"/>
            <w:tcBorders>
              <w:top w:val="nil"/>
              <w:left w:val="nil"/>
              <w:bottom w:val="nil"/>
              <w:right w:val="nil"/>
            </w:tcBorders>
            <w:vAlign w:val="bottom"/>
          </w:tcPr>
          <w:p w14:paraId="0A9A0A6D"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528EB5DD" w14:textId="77777777" w:rsidR="004A3E16" w:rsidRDefault="00000000">
            <w:pPr>
              <w:spacing w:after="0" w:line="240" w:lineRule="auto"/>
              <w:jc w:val="center"/>
              <w:rPr>
                <w:color w:val="000000"/>
                <w:sz w:val="18"/>
                <w:szCs w:val="18"/>
              </w:rPr>
            </w:pPr>
            <w:r>
              <w:rPr>
                <w:color w:val="000000"/>
                <w:sz w:val="18"/>
                <w:szCs w:val="18"/>
              </w:rPr>
              <w:t>40%</w:t>
            </w:r>
          </w:p>
        </w:tc>
        <w:tc>
          <w:tcPr>
            <w:tcW w:w="931" w:type="dxa"/>
            <w:tcBorders>
              <w:top w:val="nil"/>
              <w:left w:val="nil"/>
              <w:bottom w:val="single" w:sz="4" w:space="0" w:color="000000"/>
              <w:right w:val="single" w:sz="4" w:space="0" w:color="000000"/>
            </w:tcBorders>
            <w:vAlign w:val="center"/>
          </w:tcPr>
          <w:p w14:paraId="47E3B6F3" w14:textId="77777777" w:rsidR="004A3E16" w:rsidRDefault="00000000">
            <w:pPr>
              <w:spacing w:after="0" w:line="240" w:lineRule="auto"/>
              <w:jc w:val="center"/>
              <w:rPr>
                <w:color w:val="000000"/>
                <w:sz w:val="18"/>
                <w:szCs w:val="18"/>
              </w:rPr>
            </w:pPr>
            <w:r>
              <w:rPr>
                <w:color w:val="000000"/>
                <w:sz w:val="18"/>
                <w:szCs w:val="18"/>
              </w:rPr>
              <w:t>9.111</w:t>
            </w:r>
          </w:p>
        </w:tc>
        <w:tc>
          <w:tcPr>
            <w:tcW w:w="1302" w:type="dxa"/>
            <w:tcBorders>
              <w:top w:val="nil"/>
              <w:left w:val="nil"/>
              <w:bottom w:val="single" w:sz="4" w:space="0" w:color="000000"/>
              <w:right w:val="single" w:sz="4" w:space="0" w:color="000000"/>
            </w:tcBorders>
            <w:vAlign w:val="center"/>
          </w:tcPr>
          <w:p w14:paraId="05EE760D" w14:textId="77777777" w:rsidR="004A3E16" w:rsidRDefault="00000000">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2833882C" w14:textId="77777777" w:rsidR="004A3E16" w:rsidRDefault="00000000">
            <w:pPr>
              <w:spacing w:after="0" w:line="240" w:lineRule="auto"/>
              <w:jc w:val="center"/>
              <w:rPr>
                <w:color w:val="000000"/>
                <w:sz w:val="18"/>
                <w:szCs w:val="18"/>
              </w:rPr>
            </w:pPr>
            <w:r>
              <w:rPr>
                <w:color w:val="000000"/>
                <w:sz w:val="18"/>
                <w:szCs w:val="18"/>
              </w:rPr>
              <w:t>8,50%</w:t>
            </w:r>
          </w:p>
        </w:tc>
        <w:tc>
          <w:tcPr>
            <w:tcW w:w="1659" w:type="dxa"/>
            <w:tcBorders>
              <w:top w:val="nil"/>
              <w:left w:val="nil"/>
              <w:bottom w:val="single" w:sz="4" w:space="0" w:color="000000"/>
              <w:right w:val="single" w:sz="4" w:space="0" w:color="000000"/>
            </w:tcBorders>
            <w:vAlign w:val="center"/>
          </w:tcPr>
          <w:p w14:paraId="5BFBC358" w14:textId="77777777" w:rsidR="004A3E16" w:rsidRDefault="00000000">
            <w:pPr>
              <w:spacing w:after="0" w:line="240" w:lineRule="auto"/>
              <w:jc w:val="center"/>
              <w:rPr>
                <w:color w:val="000000"/>
                <w:sz w:val="18"/>
                <w:szCs w:val="18"/>
              </w:rPr>
            </w:pPr>
            <w:r>
              <w:rPr>
                <w:color w:val="000000"/>
                <w:sz w:val="18"/>
                <w:szCs w:val="18"/>
              </w:rPr>
              <w:t xml:space="preserve"> R$          6.164.580 </w:t>
            </w:r>
          </w:p>
        </w:tc>
      </w:tr>
      <w:tr w:rsidR="004A3E16" w14:paraId="57CB3173"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74C4357" w14:textId="77777777" w:rsidR="004A3E16" w:rsidRDefault="00000000">
            <w:pPr>
              <w:spacing w:after="0" w:line="240" w:lineRule="auto"/>
              <w:jc w:val="center"/>
              <w:rPr>
                <w:color w:val="000000"/>
                <w:sz w:val="18"/>
                <w:szCs w:val="18"/>
              </w:rPr>
            </w:pPr>
            <w:r>
              <w:rPr>
                <w:color w:val="000000"/>
                <w:sz w:val="18"/>
                <w:szCs w:val="18"/>
              </w:rPr>
              <w:t>Ano 2</w:t>
            </w:r>
          </w:p>
        </w:tc>
        <w:tc>
          <w:tcPr>
            <w:tcW w:w="200" w:type="dxa"/>
            <w:tcBorders>
              <w:top w:val="nil"/>
              <w:left w:val="nil"/>
              <w:bottom w:val="nil"/>
              <w:right w:val="nil"/>
            </w:tcBorders>
            <w:vAlign w:val="bottom"/>
          </w:tcPr>
          <w:p w14:paraId="73C057E3"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34F8A643" w14:textId="77777777" w:rsidR="004A3E16" w:rsidRDefault="00000000">
            <w:pPr>
              <w:spacing w:after="0" w:line="240" w:lineRule="auto"/>
              <w:jc w:val="center"/>
              <w:rPr>
                <w:color w:val="000000"/>
                <w:sz w:val="18"/>
                <w:szCs w:val="18"/>
              </w:rPr>
            </w:pPr>
            <w:r>
              <w:rPr>
                <w:color w:val="000000"/>
                <w:sz w:val="18"/>
                <w:szCs w:val="18"/>
              </w:rPr>
              <w:t>50%</w:t>
            </w:r>
          </w:p>
        </w:tc>
        <w:tc>
          <w:tcPr>
            <w:tcW w:w="931" w:type="dxa"/>
            <w:tcBorders>
              <w:top w:val="nil"/>
              <w:left w:val="nil"/>
              <w:bottom w:val="single" w:sz="4" w:space="0" w:color="000000"/>
              <w:right w:val="single" w:sz="4" w:space="0" w:color="000000"/>
            </w:tcBorders>
            <w:vAlign w:val="center"/>
          </w:tcPr>
          <w:p w14:paraId="420F297D" w14:textId="77777777" w:rsidR="004A3E16" w:rsidRDefault="00000000">
            <w:pPr>
              <w:spacing w:after="0" w:line="240" w:lineRule="auto"/>
              <w:jc w:val="center"/>
              <w:rPr>
                <w:color w:val="000000"/>
                <w:sz w:val="18"/>
                <w:szCs w:val="18"/>
              </w:rPr>
            </w:pPr>
            <w:r>
              <w:rPr>
                <w:color w:val="000000"/>
                <w:sz w:val="18"/>
                <w:szCs w:val="18"/>
              </w:rPr>
              <w:t>15.129</w:t>
            </w:r>
          </w:p>
        </w:tc>
        <w:tc>
          <w:tcPr>
            <w:tcW w:w="1302" w:type="dxa"/>
            <w:tcBorders>
              <w:top w:val="nil"/>
              <w:left w:val="nil"/>
              <w:bottom w:val="single" w:sz="4" w:space="0" w:color="000000"/>
              <w:right w:val="single" w:sz="4" w:space="0" w:color="000000"/>
            </w:tcBorders>
            <w:vAlign w:val="center"/>
          </w:tcPr>
          <w:p w14:paraId="5AB76F62" w14:textId="77777777" w:rsidR="004A3E16" w:rsidRDefault="00000000">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4A38EDAC" w14:textId="11375B55" w:rsidR="004A3E16" w:rsidRDefault="009418D3">
            <w:pPr>
              <w:spacing w:after="0" w:line="240" w:lineRule="auto"/>
              <w:jc w:val="center"/>
              <w:rPr>
                <w:color w:val="000000"/>
                <w:sz w:val="18"/>
                <w:szCs w:val="18"/>
              </w:rPr>
            </w:pPr>
            <w:r>
              <w:rPr>
                <w:color w:val="000000"/>
                <w:sz w:val="18"/>
                <w:szCs w:val="18"/>
              </w:rPr>
              <w:t>7,50%</w:t>
            </w:r>
          </w:p>
        </w:tc>
        <w:tc>
          <w:tcPr>
            <w:tcW w:w="1659" w:type="dxa"/>
            <w:tcBorders>
              <w:top w:val="nil"/>
              <w:left w:val="nil"/>
              <w:bottom w:val="single" w:sz="4" w:space="0" w:color="000000"/>
              <w:right w:val="single" w:sz="4" w:space="0" w:color="000000"/>
            </w:tcBorders>
            <w:vAlign w:val="center"/>
          </w:tcPr>
          <w:p w14:paraId="0502CEFB" w14:textId="77777777" w:rsidR="004A3E16" w:rsidRDefault="00000000">
            <w:pPr>
              <w:spacing w:after="0" w:line="240" w:lineRule="auto"/>
              <w:jc w:val="center"/>
              <w:rPr>
                <w:color w:val="000000"/>
                <w:sz w:val="18"/>
                <w:szCs w:val="18"/>
              </w:rPr>
            </w:pPr>
            <w:r>
              <w:rPr>
                <w:color w:val="000000"/>
                <w:sz w:val="18"/>
                <w:szCs w:val="18"/>
              </w:rPr>
              <w:t xml:space="preserve"> R$        10.099.385 </w:t>
            </w:r>
          </w:p>
        </w:tc>
      </w:tr>
      <w:tr w:rsidR="004A3E16" w14:paraId="296EEF9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934E072" w14:textId="77777777" w:rsidR="004A3E16" w:rsidRDefault="00000000">
            <w:pPr>
              <w:spacing w:after="0" w:line="240" w:lineRule="auto"/>
              <w:jc w:val="center"/>
              <w:rPr>
                <w:color w:val="000000"/>
                <w:sz w:val="18"/>
                <w:szCs w:val="18"/>
              </w:rPr>
            </w:pPr>
            <w:r>
              <w:rPr>
                <w:color w:val="000000"/>
                <w:sz w:val="18"/>
                <w:szCs w:val="18"/>
              </w:rPr>
              <w:t>Ano 3</w:t>
            </w:r>
          </w:p>
        </w:tc>
        <w:tc>
          <w:tcPr>
            <w:tcW w:w="200" w:type="dxa"/>
            <w:tcBorders>
              <w:top w:val="nil"/>
              <w:left w:val="nil"/>
              <w:bottom w:val="nil"/>
              <w:right w:val="nil"/>
            </w:tcBorders>
            <w:vAlign w:val="bottom"/>
          </w:tcPr>
          <w:p w14:paraId="6C933CD1"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67912219" w14:textId="77777777" w:rsidR="004A3E16" w:rsidRDefault="00000000">
            <w:pPr>
              <w:spacing w:after="0" w:line="240" w:lineRule="auto"/>
              <w:jc w:val="center"/>
              <w:rPr>
                <w:color w:val="000000"/>
                <w:sz w:val="18"/>
                <w:szCs w:val="18"/>
              </w:rPr>
            </w:pPr>
            <w:r>
              <w:rPr>
                <w:color w:val="000000"/>
                <w:sz w:val="18"/>
                <w:szCs w:val="18"/>
              </w:rPr>
              <w:t>60%</w:t>
            </w:r>
          </w:p>
        </w:tc>
        <w:tc>
          <w:tcPr>
            <w:tcW w:w="931" w:type="dxa"/>
            <w:tcBorders>
              <w:top w:val="nil"/>
              <w:left w:val="nil"/>
              <w:bottom w:val="single" w:sz="4" w:space="0" w:color="000000"/>
              <w:right w:val="single" w:sz="4" w:space="0" w:color="000000"/>
            </w:tcBorders>
            <w:vAlign w:val="center"/>
          </w:tcPr>
          <w:p w14:paraId="45D602CE" w14:textId="77777777" w:rsidR="004A3E16" w:rsidRDefault="00000000">
            <w:pPr>
              <w:spacing w:after="0" w:line="240" w:lineRule="auto"/>
              <w:jc w:val="center"/>
              <w:rPr>
                <w:color w:val="000000"/>
                <w:sz w:val="18"/>
                <w:szCs w:val="18"/>
              </w:rPr>
            </w:pPr>
            <w:r>
              <w:rPr>
                <w:color w:val="000000"/>
                <w:sz w:val="18"/>
                <w:szCs w:val="18"/>
              </w:rPr>
              <w:t>18.497</w:t>
            </w:r>
          </w:p>
        </w:tc>
        <w:tc>
          <w:tcPr>
            <w:tcW w:w="1302" w:type="dxa"/>
            <w:tcBorders>
              <w:top w:val="nil"/>
              <w:left w:val="nil"/>
              <w:bottom w:val="single" w:sz="4" w:space="0" w:color="000000"/>
              <w:right w:val="single" w:sz="4" w:space="0" w:color="000000"/>
            </w:tcBorders>
            <w:vAlign w:val="center"/>
          </w:tcPr>
          <w:p w14:paraId="3E367DFD" w14:textId="77777777" w:rsidR="004A3E16" w:rsidRDefault="00000000">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4B8C34FE" w14:textId="7FD48C4A" w:rsidR="004A3E16" w:rsidRDefault="00000000">
            <w:pPr>
              <w:spacing w:after="0" w:line="240" w:lineRule="auto"/>
              <w:jc w:val="center"/>
              <w:rPr>
                <w:color w:val="000000"/>
                <w:sz w:val="18"/>
                <w:szCs w:val="18"/>
              </w:rPr>
            </w:pPr>
            <w:r>
              <w:rPr>
                <w:color w:val="000000"/>
                <w:sz w:val="18"/>
                <w:szCs w:val="18"/>
              </w:rPr>
              <w:t>7,</w:t>
            </w:r>
            <w:r w:rsidR="009418D3">
              <w:rPr>
                <w:color w:val="000000"/>
                <w:sz w:val="18"/>
                <w:szCs w:val="18"/>
              </w:rPr>
              <w:t>0</w:t>
            </w:r>
            <w:r>
              <w:rPr>
                <w:color w:val="000000"/>
                <w:sz w:val="18"/>
                <w:szCs w:val="18"/>
              </w:rPr>
              <w:t>0%</w:t>
            </w:r>
          </w:p>
        </w:tc>
        <w:tc>
          <w:tcPr>
            <w:tcW w:w="1659" w:type="dxa"/>
            <w:tcBorders>
              <w:top w:val="nil"/>
              <w:left w:val="nil"/>
              <w:bottom w:val="single" w:sz="4" w:space="0" w:color="000000"/>
              <w:right w:val="single" w:sz="4" w:space="0" w:color="000000"/>
            </w:tcBorders>
            <w:vAlign w:val="center"/>
          </w:tcPr>
          <w:p w14:paraId="5CD9C532" w14:textId="77777777" w:rsidR="004A3E16" w:rsidRDefault="00000000">
            <w:pPr>
              <w:spacing w:after="0" w:line="240" w:lineRule="auto"/>
              <w:jc w:val="center"/>
              <w:rPr>
                <w:color w:val="000000"/>
                <w:sz w:val="18"/>
                <w:szCs w:val="18"/>
              </w:rPr>
            </w:pPr>
            <w:r>
              <w:rPr>
                <w:color w:val="000000"/>
                <w:sz w:val="18"/>
                <w:szCs w:val="18"/>
              </w:rPr>
              <w:t xml:space="preserve"> R$        12.347.676 </w:t>
            </w:r>
          </w:p>
        </w:tc>
      </w:tr>
      <w:tr w:rsidR="004A3E16" w14:paraId="11AC244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FEA91A8" w14:textId="77777777" w:rsidR="004A3E16" w:rsidRDefault="00000000">
            <w:pPr>
              <w:spacing w:after="0" w:line="240" w:lineRule="auto"/>
              <w:jc w:val="center"/>
              <w:rPr>
                <w:color w:val="000000"/>
                <w:sz w:val="18"/>
                <w:szCs w:val="18"/>
              </w:rPr>
            </w:pPr>
            <w:r>
              <w:rPr>
                <w:color w:val="000000"/>
                <w:sz w:val="18"/>
                <w:szCs w:val="18"/>
              </w:rPr>
              <w:t>Ano 4</w:t>
            </w:r>
          </w:p>
        </w:tc>
        <w:tc>
          <w:tcPr>
            <w:tcW w:w="200" w:type="dxa"/>
            <w:tcBorders>
              <w:top w:val="nil"/>
              <w:left w:val="nil"/>
              <w:bottom w:val="nil"/>
              <w:right w:val="nil"/>
            </w:tcBorders>
            <w:vAlign w:val="bottom"/>
          </w:tcPr>
          <w:p w14:paraId="04E2A20B"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56F2278" w14:textId="77777777" w:rsidR="004A3E16" w:rsidRDefault="00000000">
            <w:pPr>
              <w:spacing w:after="0" w:line="240" w:lineRule="auto"/>
              <w:jc w:val="center"/>
              <w:rPr>
                <w:color w:val="000000"/>
                <w:sz w:val="18"/>
                <w:szCs w:val="18"/>
              </w:rPr>
            </w:pPr>
            <w:r>
              <w:rPr>
                <w:color w:val="000000"/>
                <w:sz w:val="18"/>
                <w:szCs w:val="18"/>
              </w:rPr>
              <w:t>70%</w:t>
            </w:r>
          </w:p>
        </w:tc>
        <w:tc>
          <w:tcPr>
            <w:tcW w:w="931" w:type="dxa"/>
            <w:tcBorders>
              <w:top w:val="nil"/>
              <w:left w:val="nil"/>
              <w:bottom w:val="single" w:sz="4" w:space="0" w:color="000000"/>
              <w:right w:val="single" w:sz="4" w:space="0" w:color="000000"/>
            </w:tcBorders>
            <w:vAlign w:val="center"/>
          </w:tcPr>
          <w:p w14:paraId="1389F7FD" w14:textId="77777777" w:rsidR="004A3E16" w:rsidRDefault="00000000">
            <w:pPr>
              <w:spacing w:after="0" w:line="240" w:lineRule="auto"/>
              <w:jc w:val="center"/>
              <w:rPr>
                <w:color w:val="000000"/>
                <w:sz w:val="18"/>
                <w:szCs w:val="18"/>
              </w:rPr>
            </w:pPr>
            <w:r>
              <w:rPr>
                <w:color w:val="000000"/>
                <w:sz w:val="18"/>
                <w:szCs w:val="18"/>
              </w:rPr>
              <w:t>21.979</w:t>
            </w:r>
          </w:p>
        </w:tc>
        <w:tc>
          <w:tcPr>
            <w:tcW w:w="1302" w:type="dxa"/>
            <w:tcBorders>
              <w:top w:val="nil"/>
              <w:left w:val="nil"/>
              <w:bottom w:val="single" w:sz="4" w:space="0" w:color="000000"/>
              <w:right w:val="single" w:sz="4" w:space="0" w:color="000000"/>
            </w:tcBorders>
            <w:vAlign w:val="center"/>
          </w:tcPr>
          <w:p w14:paraId="2EFB66B3" w14:textId="77777777" w:rsidR="004A3E16" w:rsidRDefault="00000000">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7D9FA6EF" w14:textId="6FA6F5E8" w:rsidR="004A3E16" w:rsidRDefault="009418D3">
            <w:pPr>
              <w:spacing w:after="0" w:line="240" w:lineRule="auto"/>
              <w:jc w:val="center"/>
              <w:rPr>
                <w:color w:val="000000"/>
                <w:sz w:val="18"/>
                <w:szCs w:val="18"/>
              </w:rPr>
            </w:pPr>
            <w:r>
              <w:rPr>
                <w:color w:val="000000"/>
                <w:sz w:val="18"/>
                <w:szCs w:val="18"/>
              </w:rPr>
              <w:t>6,00%</w:t>
            </w:r>
          </w:p>
        </w:tc>
        <w:tc>
          <w:tcPr>
            <w:tcW w:w="1659" w:type="dxa"/>
            <w:tcBorders>
              <w:top w:val="nil"/>
              <w:left w:val="nil"/>
              <w:bottom w:val="single" w:sz="4" w:space="0" w:color="000000"/>
              <w:right w:val="single" w:sz="4" w:space="0" w:color="000000"/>
            </w:tcBorders>
            <w:vAlign w:val="center"/>
          </w:tcPr>
          <w:p w14:paraId="70D40AB8" w14:textId="77777777" w:rsidR="004A3E16" w:rsidRDefault="00000000">
            <w:pPr>
              <w:spacing w:after="0" w:line="240" w:lineRule="auto"/>
              <w:jc w:val="center"/>
              <w:rPr>
                <w:color w:val="000000"/>
                <w:sz w:val="18"/>
                <w:szCs w:val="18"/>
              </w:rPr>
            </w:pPr>
            <w:r>
              <w:rPr>
                <w:color w:val="000000"/>
                <w:sz w:val="18"/>
                <w:szCs w:val="18"/>
              </w:rPr>
              <w:t xml:space="preserve"> R$        14.672.068 </w:t>
            </w:r>
          </w:p>
        </w:tc>
      </w:tr>
      <w:tr w:rsidR="004A3E16" w14:paraId="37129AE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3F7FC14" w14:textId="77777777" w:rsidR="004A3E16" w:rsidRDefault="00000000">
            <w:pPr>
              <w:spacing w:after="0" w:line="240" w:lineRule="auto"/>
              <w:jc w:val="center"/>
              <w:rPr>
                <w:color w:val="000000"/>
                <w:sz w:val="18"/>
                <w:szCs w:val="18"/>
              </w:rPr>
            </w:pPr>
            <w:r>
              <w:rPr>
                <w:color w:val="000000"/>
                <w:sz w:val="18"/>
                <w:szCs w:val="18"/>
              </w:rPr>
              <w:t>Ano 5</w:t>
            </w:r>
          </w:p>
        </w:tc>
        <w:tc>
          <w:tcPr>
            <w:tcW w:w="200" w:type="dxa"/>
            <w:tcBorders>
              <w:top w:val="nil"/>
              <w:left w:val="nil"/>
              <w:bottom w:val="nil"/>
              <w:right w:val="nil"/>
            </w:tcBorders>
            <w:vAlign w:val="bottom"/>
          </w:tcPr>
          <w:p w14:paraId="2B8E47A9"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C5FE14F" w14:textId="77777777" w:rsidR="004A3E16" w:rsidRDefault="00000000">
            <w:pPr>
              <w:spacing w:after="0" w:line="240" w:lineRule="auto"/>
              <w:jc w:val="center"/>
              <w:rPr>
                <w:color w:val="000000"/>
                <w:sz w:val="18"/>
                <w:szCs w:val="18"/>
              </w:rPr>
            </w:pPr>
            <w:r>
              <w:rPr>
                <w:color w:val="000000"/>
                <w:sz w:val="18"/>
                <w:szCs w:val="18"/>
              </w:rPr>
              <w:t>80%</w:t>
            </w:r>
          </w:p>
        </w:tc>
        <w:tc>
          <w:tcPr>
            <w:tcW w:w="931" w:type="dxa"/>
            <w:tcBorders>
              <w:top w:val="nil"/>
              <w:left w:val="nil"/>
              <w:bottom w:val="single" w:sz="4" w:space="0" w:color="000000"/>
              <w:right w:val="single" w:sz="4" w:space="0" w:color="000000"/>
            </w:tcBorders>
            <w:vAlign w:val="center"/>
          </w:tcPr>
          <w:p w14:paraId="55534F0B" w14:textId="77777777" w:rsidR="004A3E16" w:rsidRDefault="00000000">
            <w:pPr>
              <w:spacing w:after="0" w:line="240" w:lineRule="auto"/>
              <w:jc w:val="center"/>
              <w:rPr>
                <w:color w:val="000000"/>
                <w:sz w:val="18"/>
                <w:szCs w:val="18"/>
              </w:rPr>
            </w:pPr>
            <w:r>
              <w:rPr>
                <w:color w:val="000000"/>
                <w:sz w:val="18"/>
                <w:szCs w:val="18"/>
              </w:rPr>
              <w:t>25.853</w:t>
            </w:r>
          </w:p>
        </w:tc>
        <w:tc>
          <w:tcPr>
            <w:tcW w:w="1302" w:type="dxa"/>
            <w:tcBorders>
              <w:top w:val="nil"/>
              <w:left w:val="nil"/>
              <w:bottom w:val="single" w:sz="4" w:space="0" w:color="000000"/>
              <w:right w:val="single" w:sz="4" w:space="0" w:color="000000"/>
            </w:tcBorders>
            <w:vAlign w:val="center"/>
          </w:tcPr>
          <w:p w14:paraId="780C2D70" w14:textId="77777777" w:rsidR="004A3E16" w:rsidRDefault="00000000">
            <w:pPr>
              <w:spacing w:after="0" w:line="240" w:lineRule="auto"/>
              <w:jc w:val="center"/>
              <w:rPr>
                <w:color w:val="000000"/>
                <w:sz w:val="18"/>
                <w:szCs w:val="18"/>
              </w:rPr>
            </w:pPr>
            <w:r>
              <w:rPr>
                <w:color w:val="000000"/>
                <w:sz w:val="18"/>
                <w:szCs w:val="18"/>
              </w:rPr>
              <w:t xml:space="preserve"> R$               4,42 </w:t>
            </w:r>
          </w:p>
        </w:tc>
        <w:tc>
          <w:tcPr>
            <w:tcW w:w="1170" w:type="dxa"/>
            <w:tcBorders>
              <w:top w:val="nil"/>
              <w:left w:val="nil"/>
              <w:bottom w:val="single" w:sz="4" w:space="0" w:color="000000"/>
              <w:right w:val="single" w:sz="4" w:space="0" w:color="000000"/>
            </w:tcBorders>
            <w:vAlign w:val="center"/>
          </w:tcPr>
          <w:p w14:paraId="063816BB" w14:textId="474FFCD6" w:rsidR="004A3E16" w:rsidRDefault="009418D3">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0CCACEC" w14:textId="77777777" w:rsidR="004A3E16" w:rsidRDefault="00000000">
            <w:pPr>
              <w:spacing w:after="0" w:line="240" w:lineRule="auto"/>
              <w:jc w:val="center"/>
              <w:rPr>
                <w:color w:val="000000"/>
                <w:sz w:val="18"/>
                <w:szCs w:val="18"/>
              </w:rPr>
            </w:pPr>
            <w:r>
              <w:rPr>
                <w:color w:val="000000"/>
                <w:sz w:val="18"/>
                <w:szCs w:val="18"/>
              </w:rPr>
              <w:t xml:space="preserve"> R$        17.258.138 </w:t>
            </w:r>
          </w:p>
        </w:tc>
      </w:tr>
      <w:tr w:rsidR="004A3E16" w14:paraId="38907682"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FCE2A9F" w14:textId="77777777" w:rsidR="004A3E16" w:rsidRDefault="00000000">
            <w:pPr>
              <w:spacing w:after="0" w:line="240" w:lineRule="auto"/>
              <w:jc w:val="center"/>
              <w:rPr>
                <w:color w:val="000000"/>
                <w:sz w:val="18"/>
                <w:szCs w:val="18"/>
              </w:rPr>
            </w:pPr>
            <w:r>
              <w:rPr>
                <w:color w:val="000000"/>
                <w:sz w:val="18"/>
                <w:szCs w:val="18"/>
              </w:rPr>
              <w:t>Ano 6</w:t>
            </w:r>
          </w:p>
        </w:tc>
        <w:tc>
          <w:tcPr>
            <w:tcW w:w="200" w:type="dxa"/>
            <w:tcBorders>
              <w:top w:val="nil"/>
              <w:left w:val="nil"/>
              <w:bottom w:val="nil"/>
              <w:right w:val="nil"/>
            </w:tcBorders>
            <w:vAlign w:val="bottom"/>
          </w:tcPr>
          <w:p w14:paraId="0345FC45"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EEB82C3" w14:textId="77777777" w:rsidR="004A3E16" w:rsidRDefault="00000000">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1C044651" w14:textId="77777777" w:rsidR="004A3E16" w:rsidRDefault="00000000">
            <w:pPr>
              <w:spacing w:after="0" w:line="240" w:lineRule="auto"/>
              <w:jc w:val="center"/>
              <w:rPr>
                <w:color w:val="000000"/>
                <w:sz w:val="18"/>
                <w:szCs w:val="18"/>
              </w:rPr>
            </w:pPr>
            <w:r>
              <w:rPr>
                <w:color w:val="000000"/>
                <w:sz w:val="18"/>
                <w:szCs w:val="18"/>
              </w:rPr>
              <w:t>34.538</w:t>
            </w:r>
          </w:p>
        </w:tc>
        <w:tc>
          <w:tcPr>
            <w:tcW w:w="1302" w:type="dxa"/>
            <w:tcBorders>
              <w:top w:val="nil"/>
              <w:left w:val="nil"/>
              <w:bottom w:val="single" w:sz="4" w:space="0" w:color="000000"/>
              <w:right w:val="single" w:sz="4" w:space="0" w:color="000000"/>
            </w:tcBorders>
            <w:vAlign w:val="center"/>
          </w:tcPr>
          <w:p w14:paraId="6B0A42E0"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3B48716" w14:textId="3326ECB3" w:rsidR="004A3E16" w:rsidRDefault="009418D3">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FAF0646" w14:textId="77777777" w:rsidR="004A3E16" w:rsidRDefault="00000000">
            <w:pPr>
              <w:spacing w:after="0" w:line="240" w:lineRule="auto"/>
              <w:jc w:val="center"/>
              <w:rPr>
                <w:color w:val="000000"/>
                <w:sz w:val="18"/>
                <w:szCs w:val="18"/>
              </w:rPr>
            </w:pPr>
            <w:r>
              <w:rPr>
                <w:color w:val="000000"/>
                <w:sz w:val="18"/>
                <w:szCs w:val="18"/>
              </w:rPr>
              <w:t xml:space="preserve"> R$        33.714.522 </w:t>
            </w:r>
          </w:p>
        </w:tc>
      </w:tr>
      <w:tr w:rsidR="004A3E16" w14:paraId="61E0F6A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91F3338" w14:textId="77777777" w:rsidR="004A3E16" w:rsidRDefault="00000000">
            <w:pPr>
              <w:spacing w:after="0" w:line="240" w:lineRule="auto"/>
              <w:jc w:val="center"/>
              <w:rPr>
                <w:color w:val="000000"/>
                <w:sz w:val="18"/>
                <w:szCs w:val="18"/>
              </w:rPr>
            </w:pPr>
            <w:r>
              <w:rPr>
                <w:color w:val="000000"/>
                <w:sz w:val="18"/>
                <w:szCs w:val="18"/>
              </w:rPr>
              <w:t>Ano 7</w:t>
            </w:r>
          </w:p>
        </w:tc>
        <w:tc>
          <w:tcPr>
            <w:tcW w:w="200" w:type="dxa"/>
            <w:tcBorders>
              <w:top w:val="nil"/>
              <w:left w:val="nil"/>
              <w:bottom w:val="nil"/>
              <w:right w:val="nil"/>
            </w:tcBorders>
            <w:vAlign w:val="bottom"/>
          </w:tcPr>
          <w:p w14:paraId="5CFCA496"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63430600" w14:textId="77777777" w:rsidR="004A3E16" w:rsidRDefault="00000000">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1D4A2357" w14:textId="77777777" w:rsidR="004A3E16" w:rsidRDefault="00000000">
            <w:pPr>
              <w:spacing w:after="0" w:line="240" w:lineRule="auto"/>
              <w:jc w:val="center"/>
              <w:rPr>
                <w:color w:val="000000"/>
                <w:sz w:val="18"/>
                <w:szCs w:val="18"/>
              </w:rPr>
            </w:pPr>
            <w:r>
              <w:rPr>
                <w:color w:val="000000"/>
                <w:sz w:val="18"/>
                <w:szCs w:val="18"/>
              </w:rPr>
              <w:t>35.143</w:t>
            </w:r>
          </w:p>
        </w:tc>
        <w:tc>
          <w:tcPr>
            <w:tcW w:w="1302" w:type="dxa"/>
            <w:tcBorders>
              <w:top w:val="nil"/>
              <w:left w:val="nil"/>
              <w:bottom w:val="single" w:sz="4" w:space="0" w:color="000000"/>
              <w:right w:val="single" w:sz="4" w:space="0" w:color="000000"/>
            </w:tcBorders>
            <w:vAlign w:val="center"/>
          </w:tcPr>
          <w:p w14:paraId="403A8551"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0193D8F" w14:textId="77777777" w:rsidR="004A3E16" w:rsidRDefault="00000000">
            <w:pPr>
              <w:spacing w:after="0" w:line="240" w:lineRule="auto"/>
              <w:jc w:val="center"/>
              <w:rPr>
                <w:color w:val="000000"/>
                <w:sz w:val="18"/>
                <w:szCs w:val="18"/>
              </w:rPr>
            </w:pPr>
            <w:r>
              <w:rPr>
                <w:color w:val="000000"/>
                <w:sz w:val="18"/>
                <w:szCs w:val="18"/>
              </w:rPr>
              <w:t>5,50%</w:t>
            </w:r>
          </w:p>
        </w:tc>
        <w:tc>
          <w:tcPr>
            <w:tcW w:w="1659" w:type="dxa"/>
            <w:tcBorders>
              <w:top w:val="nil"/>
              <w:left w:val="nil"/>
              <w:bottom w:val="single" w:sz="4" w:space="0" w:color="000000"/>
              <w:right w:val="single" w:sz="4" w:space="0" w:color="000000"/>
            </w:tcBorders>
            <w:vAlign w:val="center"/>
          </w:tcPr>
          <w:p w14:paraId="035B5538" w14:textId="77777777" w:rsidR="004A3E16" w:rsidRDefault="00000000">
            <w:pPr>
              <w:spacing w:after="0" w:line="240" w:lineRule="auto"/>
              <w:jc w:val="center"/>
              <w:rPr>
                <w:color w:val="000000"/>
                <w:sz w:val="18"/>
                <w:szCs w:val="18"/>
              </w:rPr>
            </w:pPr>
            <w:r>
              <w:rPr>
                <w:color w:val="000000"/>
                <w:sz w:val="18"/>
                <w:szCs w:val="18"/>
              </w:rPr>
              <w:t xml:space="preserve"> R$        34.305.428 </w:t>
            </w:r>
          </w:p>
        </w:tc>
      </w:tr>
      <w:tr w:rsidR="004A3E16" w14:paraId="7D1C4F86"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E6305B7" w14:textId="77777777" w:rsidR="004A3E16" w:rsidRDefault="00000000">
            <w:pPr>
              <w:spacing w:after="0" w:line="240" w:lineRule="auto"/>
              <w:jc w:val="center"/>
              <w:rPr>
                <w:color w:val="000000"/>
                <w:sz w:val="18"/>
                <w:szCs w:val="18"/>
              </w:rPr>
            </w:pPr>
            <w:r>
              <w:rPr>
                <w:color w:val="000000"/>
                <w:sz w:val="18"/>
                <w:szCs w:val="18"/>
              </w:rPr>
              <w:t>Ano 8</w:t>
            </w:r>
          </w:p>
        </w:tc>
        <w:tc>
          <w:tcPr>
            <w:tcW w:w="200" w:type="dxa"/>
            <w:tcBorders>
              <w:top w:val="nil"/>
              <w:left w:val="nil"/>
              <w:bottom w:val="nil"/>
              <w:right w:val="nil"/>
            </w:tcBorders>
            <w:vAlign w:val="bottom"/>
          </w:tcPr>
          <w:p w14:paraId="07DEF4EE"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F6711D3" w14:textId="77777777" w:rsidR="004A3E16" w:rsidRDefault="00000000">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00238A72" w14:textId="77777777" w:rsidR="004A3E16" w:rsidRDefault="00000000">
            <w:pPr>
              <w:spacing w:after="0" w:line="240" w:lineRule="auto"/>
              <w:jc w:val="center"/>
              <w:rPr>
                <w:color w:val="000000"/>
                <w:sz w:val="18"/>
                <w:szCs w:val="18"/>
              </w:rPr>
            </w:pPr>
            <w:r>
              <w:rPr>
                <w:color w:val="000000"/>
                <w:sz w:val="18"/>
                <w:szCs w:val="18"/>
              </w:rPr>
              <w:t>35.748</w:t>
            </w:r>
          </w:p>
        </w:tc>
        <w:tc>
          <w:tcPr>
            <w:tcW w:w="1302" w:type="dxa"/>
            <w:tcBorders>
              <w:top w:val="nil"/>
              <w:left w:val="nil"/>
              <w:bottom w:val="single" w:sz="4" w:space="0" w:color="000000"/>
              <w:right w:val="single" w:sz="4" w:space="0" w:color="000000"/>
            </w:tcBorders>
            <w:vAlign w:val="center"/>
          </w:tcPr>
          <w:p w14:paraId="6E82F321"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30B63047"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5866DC3F" w14:textId="77777777" w:rsidR="004A3E16" w:rsidRDefault="00000000">
            <w:pPr>
              <w:spacing w:after="0" w:line="240" w:lineRule="auto"/>
              <w:jc w:val="center"/>
              <w:rPr>
                <w:color w:val="000000"/>
                <w:sz w:val="18"/>
                <w:szCs w:val="18"/>
              </w:rPr>
            </w:pPr>
            <w:r>
              <w:rPr>
                <w:color w:val="000000"/>
                <w:sz w:val="18"/>
                <w:szCs w:val="18"/>
              </w:rPr>
              <w:t xml:space="preserve"> R$        34.896.335 </w:t>
            </w:r>
          </w:p>
        </w:tc>
      </w:tr>
      <w:tr w:rsidR="004A3E16" w14:paraId="72D4DE81"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223C46F" w14:textId="77777777" w:rsidR="004A3E16" w:rsidRDefault="00000000">
            <w:pPr>
              <w:spacing w:after="0" w:line="240" w:lineRule="auto"/>
              <w:jc w:val="center"/>
              <w:rPr>
                <w:color w:val="000000"/>
                <w:sz w:val="18"/>
                <w:szCs w:val="18"/>
              </w:rPr>
            </w:pPr>
            <w:r>
              <w:rPr>
                <w:color w:val="000000"/>
                <w:sz w:val="18"/>
                <w:szCs w:val="18"/>
              </w:rPr>
              <w:t>Ano 9</w:t>
            </w:r>
          </w:p>
        </w:tc>
        <w:tc>
          <w:tcPr>
            <w:tcW w:w="200" w:type="dxa"/>
            <w:tcBorders>
              <w:top w:val="nil"/>
              <w:left w:val="nil"/>
              <w:bottom w:val="nil"/>
              <w:right w:val="nil"/>
            </w:tcBorders>
            <w:vAlign w:val="bottom"/>
          </w:tcPr>
          <w:p w14:paraId="7133C0CB"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69783038" w14:textId="77777777" w:rsidR="004A3E16" w:rsidRDefault="00000000">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42DEB394" w14:textId="77777777" w:rsidR="004A3E16" w:rsidRDefault="00000000">
            <w:pPr>
              <w:spacing w:after="0" w:line="240" w:lineRule="auto"/>
              <w:jc w:val="center"/>
              <w:rPr>
                <w:color w:val="000000"/>
                <w:sz w:val="18"/>
                <w:szCs w:val="18"/>
              </w:rPr>
            </w:pPr>
            <w:r>
              <w:rPr>
                <w:color w:val="000000"/>
                <w:sz w:val="18"/>
                <w:szCs w:val="18"/>
              </w:rPr>
              <w:t>36.354</w:t>
            </w:r>
          </w:p>
        </w:tc>
        <w:tc>
          <w:tcPr>
            <w:tcW w:w="1302" w:type="dxa"/>
            <w:tcBorders>
              <w:top w:val="nil"/>
              <w:left w:val="nil"/>
              <w:bottom w:val="single" w:sz="4" w:space="0" w:color="000000"/>
              <w:right w:val="single" w:sz="4" w:space="0" w:color="000000"/>
            </w:tcBorders>
            <w:vAlign w:val="center"/>
          </w:tcPr>
          <w:p w14:paraId="749C096F"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122CAE8"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4ECEE931" w14:textId="77777777" w:rsidR="004A3E16" w:rsidRDefault="00000000">
            <w:pPr>
              <w:spacing w:after="0" w:line="240" w:lineRule="auto"/>
              <w:jc w:val="center"/>
              <w:rPr>
                <w:color w:val="000000"/>
                <w:sz w:val="18"/>
                <w:szCs w:val="18"/>
              </w:rPr>
            </w:pPr>
            <w:r>
              <w:rPr>
                <w:color w:val="000000"/>
                <w:sz w:val="18"/>
                <w:szCs w:val="18"/>
              </w:rPr>
              <w:t xml:space="preserve"> R$        35.487.241 </w:t>
            </w:r>
          </w:p>
        </w:tc>
      </w:tr>
      <w:tr w:rsidR="004A3E16" w14:paraId="7799656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B68F5AB" w14:textId="77777777" w:rsidR="004A3E16" w:rsidRDefault="00000000">
            <w:pPr>
              <w:spacing w:after="0" w:line="240" w:lineRule="auto"/>
              <w:jc w:val="center"/>
              <w:rPr>
                <w:color w:val="000000"/>
                <w:sz w:val="18"/>
                <w:szCs w:val="18"/>
              </w:rPr>
            </w:pPr>
            <w:r>
              <w:rPr>
                <w:color w:val="000000"/>
                <w:sz w:val="18"/>
                <w:szCs w:val="18"/>
              </w:rPr>
              <w:t>Ano 10</w:t>
            </w:r>
          </w:p>
        </w:tc>
        <w:tc>
          <w:tcPr>
            <w:tcW w:w="200" w:type="dxa"/>
            <w:tcBorders>
              <w:top w:val="nil"/>
              <w:left w:val="nil"/>
              <w:bottom w:val="nil"/>
              <w:right w:val="nil"/>
            </w:tcBorders>
            <w:vAlign w:val="bottom"/>
          </w:tcPr>
          <w:p w14:paraId="34A5963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F81520A" w14:textId="77777777" w:rsidR="004A3E16" w:rsidRDefault="00000000">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2F352618" w14:textId="77777777" w:rsidR="004A3E16" w:rsidRDefault="00000000">
            <w:pPr>
              <w:spacing w:after="0" w:line="240" w:lineRule="auto"/>
              <w:jc w:val="center"/>
              <w:rPr>
                <w:color w:val="000000"/>
                <w:sz w:val="18"/>
                <w:szCs w:val="18"/>
              </w:rPr>
            </w:pPr>
            <w:r>
              <w:rPr>
                <w:color w:val="000000"/>
                <w:sz w:val="18"/>
                <w:szCs w:val="18"/>
              </w:rPr>
              <w:t>36.959</w:t>
            </w:r>
          </w:p>
        </w:tc>
        <w:tc>
          <w:tcPr>
            <w:tcW w:w="1302" w:type="dxa"/>
            <w:tcBorders>
              <w:top w:val="nil"/>
              <w:left w:val="nil"/>
              <w:bottom w:val="single" w:sz="4" w:space="0" w:color="000000"/>
              <w:right w:val="single" w:sz="4" w:space="0" w:color="000000"/>
            </w:tcBorders>
            <w:vAlign w:val="center"/>
          </w:tcPr>
          <w:p w14:paraId="2503461B"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9A5360E"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2176C10" w14:textId="77777777" w:rsidR="004A3E16" w:rsidRDefault="00000000">
            <w:pPr>
              <w:spacing w:after="0" w:line="240" w:lineRule="auto"/>
              <w:jc w:val="center"/>
              <w:rPr>
                <w:color w:val="000000"/>
                <w:sz w:val="18"/>
                <w:szCs w:val="18"/>
              </w:rPr>
            </w:pPr>
            <w:r>
              <w:rPr>
                <w:color w:val="000000"/>
                <w:sz w:val="18"/>
                <w:szCs w:val="18"/>
              </w:rPr>
              <w:t xml:space="preserve"> R$        36.078.147 </w:t>
            </w:r>
          </w:p>
        </w:tc>
      </w:tr>
      <w:tr w:rsidR="004A3E16" w14:paraId="168FE6DB"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2D3CDC0" w14:textId="77777777" w:rsidR="004A3E16" w:rsidRDefault="00000000">
            <w:pPr>
              <w:spacing w:after="0" w:line="240" w:lineRule="auto"/>
              <w:jc w:val="center"/>
              <w:rPr>
                <w:color w:val="000000"/>
                <w:sz w:val="18"/>
                <w:szCs w:val="18"/>
              </w:rPr>
            </w:pPr>
            <w:r>
              <w:rPr>
                <w:color w:val="000000"/>
                <w:sz w:val="18"/>
                <w:szCs w:val="18"/>
              </w:rPr>
              <w:t>Ano 11</w:t>
            </w:r>
          </w:p>
        </w:tc>
        <w:tc>
          <w:tcPr>
            <w:tcW w:w="200" w:type="dxa"/>
            <w:tcBorders>
              <w:top w:val="nil"/>
              <w:left w:val="nil"/>
              <w:bottom w:val="nil"/>
              <w:right w:val="nil"/>
            </w:tcBorders>
            <w:vAlign w:val="bottom"/>
          </w:tcPr>
          <w:p w14:paraId="2289148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FE5F182" w14:textId="77777777" w:rsidR="004A3E16" w:rsidRDefault="00000000">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336F0056" w14:textId="77777777" w:rsidR="004A3E16" w:rsidRDefault="00000000">
            <w:pPr>
              <w:spacing w:after="0" w:line="240" w:lineRule="auto"/>
              <w:jc w:val="center"/>
              <w:rPr>
                <w:color w:val="000000"/>
                <w:sz w:val="18"/>
                <w:szCs w:val="18"/>
              </w:rPr>
            </w:pPr>
            <w:r>
              <w:rPr>
                <w:color w:val="000000"/>
                <w:sz w:val="18"/>
                <w:szCs w:val="18"/>
              </w:rPr>
              <w:t>46.319</w:t>
            </w:r>
          </w:p>
        </w:tc>
        <w:tc>
          <w:tcPr>
            <w:tcW w:w="1302" w:type="dxa"/>
            <w:tcBorders>
              <w:top w:val="nil"/>
              <w:left w:val="nil"/>
              <w:bottom w:val="single" w:sz="4" w:space="0" w:color="000000"/>
              <w:right w:val="single" w:sz="4" w:space="0" w:color="000000"/>
            </w:tcBorders>
            <w:vAlign w:val="center"/>
          </w:tcPr>
          <w:p w14:paraId="446CC3AD"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B9B94EC"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AACE9BE" w14:textId="77777777" w:rsidR="004A3E16" w:rsidRDefault="00000000">
            <w:pPr>
              <w:spacing w:after="0" w:line="240" w:lineRule="auto"/>
              <w:jc w:val="center"/>
              <w:rPr>
                <w:color w:val="000000"/>
                <w:sz w:val="18"/>
                <w:szCs w:val="18"/>
              </w:rPr>
            </w:pPr>
            <w:r>
              <w:rPr>
                <w:color w:val="000000"/>
                <w:sz w:val="18"/>
                <w:szCs w:val="18"/>
              </w:rPr>
              <w:t xml:space="preserve"> R$        45.404.535 </w:t>
            </w:r>
          </w:p>
        </w:tc>
      </w:tr>
      <w:tr w:rsidR="004A3E16" w14:paraId="6C2D5A4E"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9982851" w14:textId="77777777" w:rsidR="004A3E16" w:rsidRDefault="00000000">
            <w:pPr>
              <w:spacing w:after="0" w:line="240" w:lineRule="auto"/>
              <w:jc w:val="center"/>
              <w:rPr>
                <w:color w:val="000000"/>
                <w:sz w:val="18"/>
                <w:szCs w:val="18"/>
              </w:rPr>
            </w:pPr>
            <w:r>
              <w:rPr>
                <w:color w:val="000000"/>
                <w:sz w:val="18"/>
                <w:szCs w:val="18"/>
              </w:rPr>
              <w:t>Ano 12</w:t>
            </w:r>
          </w:p>
        </w:tc>
        <w:tc>
          <w:tcPr>
            <w:tcW w:w="200" w:type="dxa"/>
            <w:tcBorders>
              <w:top w:val="nil"/>
              <w:left w:val="nil"/>
              <w:bottom w:val="nil"/>
              <w:right w:val="nil"/>
            </w:tcBorders>
            <w:vAlign w:val="bottom"/>
          </w:tcPr>
          <w:p w14:paraId="4D4F6D36"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B1D9CE3" w14:textId="77777777" w:rsidR="004A3E16" w:rsidRDefault="00000000">
            <w:pPr>
              <w:spacing w:after="0" w:line="240" w:lineRule="auto"/>
              <w:jc w:val="center"/>
              <w:rPr>
                <w:color w:val="000000"/>
                <w:sz w:val="18"/>
                <w:szCs w:val="18"/>
              </w:rPr>
            </w:pPr>
            <w:r>
              <w:rPr>
                <w:color w:val="000000"/>
                <w:sz w:val="18"/>
                <w:szCs w:val="18"/>
              </w:rPr>
              <w:t>90%</w:t>
            </w:r>
          </w:p>
        </w:tc>
        <w:tc>
          <w:tcPr>
            <w:tcW w:w="931" w:type="dxa"/>
            <w:tcBorders>
              <w:top w:val="nil"/>
              <w:left w:val="nil"/>
              <w:bottom w:val="single" w:sz="4" w:space="0" w:color="000000"/>
              <w:right w:val="single" w:sz="4" w:space="0" w:color="000000"/>
            </w:tcBorders>
            <w:vAlign w:val="center"/>
          </w:tcPr>
          <w:p w14:paraId="3A189C5D" w14:textId="77777777" w:rsidR="004A3E16" w:rsidRDefault="00000000">
            <w:pPr>
              <w:spacing w:after="0" w:line="240" w:lineRule="auto"/>
              <w:jc w:val="center"/>
              <w:rPr>
                <w:color w:val="000000"/>
                <w:sz w:val="18"/>
                <w:szCs w:val="18"/>
              </w:rPr>
            </w:pPr>
            <w:r>
              <w:rPr>
                <w:color w:val="000000"/>
                <w:sz w:val="18"/>
                <w:szCs w:val="18"/>
              </w:rPr>
              <w:t>47.571</w:t>
            </w:r>
          </w:p>
        </w:tc>
        <w:tc>
          <w:tcPr>
            <w:tcW w:w="1302" w:type="dxa"/>
            <w:tcBorders>
              <w:top w:val="nil"/>
              <w:left w:val="nil"/>
              <w:bottom w:val="single" w:sz="4" w:space="0" w:color="000000"/>
              <w:right w:val="single" w:sz="4" w:space="0" w:color="000000"/>
            </w:tcBorders>
            <w:vAlign w:val="center"/>
          </w:tcPr>
          <w:p w14:paraId="5D3364D7"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7B069C5"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65D65FFD" w14:textId="77777777" w:rsidR="004A3E16" w:rsidRDefault="00000000">
            <w:pPr>
              <w:spacing w:after="0" w:line="240" w:lineRule="auto"/>
              <w:jc w:val="center"/>
              <w:rPr>
                <w:color w:val="000000"/>
                <w:sz w:val="18"/>
                <w:szCs w:val="18"/>
              </w:rPr>
            </w:pPr>
            <w:r>
              <w:rPr>
                <w:color w:val="000000"/>
                <w:sz w:val="18"/>
                <w:szCs w:val="18"/>
              </w:rPr>
              <w:t xml:space="preserve"> R$        46.632.185 </w:t>
            </w:r>
          </w:p>
        </w:tc>
      </w:tr>
      <w:tr w:rsidR="004A3E16" w14:paraId="580D9CC3"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2EE43AB" w14:textId="77777777" w:rsidR="004A3E16" w:rsidRDefault="00000000">
            <w:pPr>
              <w:spacing w:after="0" w:line="240" w:lineRule="auto"/>
              <w:jc w:val="center"/>
              <w:rPr>
                <w:color w:val="000000"/>
                <w:sz w:val="18"/>
                <w:szCs w:val="18"/>
              </w:rPr>
            </w:pPr>
            <w:r>
              <w:rPr>
                <w:color w:val="000000"/>
                <w:sz w:val="18"/>
                <w:szCs w:val="18"/>
              </w:rPr>
              <w:t>Ano 13</w:t>
            </w:r>
          </w:p>
        </w:tc>
        <w:tc>
          <w:tcPr>
            <w:tcW w:w="200" w:type="dxa"/>
            <w:tcBorders>
              <w:top w:val="nil"/>
              <w:left w:val="nil"/>
              <w:bottom w:val="nil"/>
              <w:right w:val="nil"/>
            </w:tcBorders>
            <w:vAlign w:val="bottom"/>
          </w:tcPr>
          <w:p w14:paraId="29A6CF2A"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F664224" w14:textId="77777777" w:rsidR="004A3E16" w:rsidRDefault="00000000">
            <w:pPr>
              <w:spacing w:after="0" w:line="240" w:lineRule="auto"/>
              <w:jc w:val="center"/>
              <w:rPr>
                <w:color w:val="000000"/>
                <w:sz w:val="18"/>
                <w:szCs w:val="18"/>
              </w:rPr>
            </w:pPr>
            <w:r>
              <w:rPr>
                <w:color w:val="000000"/>
                <w:sz w:val="18"/>
                <w:szCs w:val="18"/>
              </w:rPr>
              <w:t>91%</w:t>
            </w:r>
          </w:p>
        </w:tc>
        <w:tc>
          <w:tcPr>
            <w:tcW w:w="931" w:type="dxa"/>
            <w:tcBorders>
              <w:top w:val="nil"/>
              <w:left w:val="nil"/>
              <w:bottom w:val="single" w:sz="4" w:space="0" w:color="000000"/>
              <w:right w:val="single" w:sz="4" w:space="0" w:color="000000"/>
            </w:tcBorders>
            <w:vAlign w:val="center"/>
          </w:tcPr>
          <w:p w14:paraId="11044EA6" w14:textId="77777777" w:rsidR="004A3E16" w:rsidRDefault="00000000">
            <w:pPr>
              <w:spacing w:after="0" w:line="240" w:lineRule="auto"/>
              <w:jc w:val="center"/>
              <w:rPr>
                <w:color w:val="000000"/>
                <w:sz w:val="18"/>
                <w:szCs w:val="18"/>
              </w:rPr>
            </w:pPr>
            <w:r>
              <w:rPr>
                <w:color w:val="000000"/>
                <w:sz w:val="18"/>
                <w:szCs w:val="18"/>
              </w:rPr>
              <w:t>48.863</w:t>
            </w:r>
          </w:p>
        </w:tc>
        <w:tc>
          <w:tcPr>
            <w:tcW w:w="1302" w:type="dxa"/>
            <w:tcBorders>
              <w:top w:val="nil"/>
              <w:left w:val="nil"/>
              <w:bottom w:val="single" w:sz="4" w:space="0" w:color="000000"/>
              <w:right w:val="single" w:sz="4" w:space="0" w:color="000000"/>
            </w:tcBorders>
            <w:vAlign w:val="center"/>
          </w:tcPr>
          <w:p w14:paraId="6D49FB9C"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4A46908C"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02434E3" w14:textId="77777777" w:rsidR="004A3E16" w:rsidRDefault="00000000">
            <w:pPr>
              <w:spacing w:after="0" w:line="240" w:lineRule="auto"/>
              <w:jc w:val="center"/>
              <w:rPr>
                <w:color w:val="000000"/>
                <w:sz w:val="18"/>
                <w:szCs w:val="18"/>
              </w:rPr>
            </w:pPr>
            <w:r>
              <w:rPr>
                <w:color w:val="000000"/>
                <w:sz w:val="18"/>
                <w:szCs w:val="18"/>
              </w:rPr>
              <w:t xml:space="preserve"> R$        47.898.112 </w:t>
            </w:r>
          </w:p>
        </w:tc>
      </w:tr>
      <w:tr w:rsidR="004A3E16" w14:paraId="3BF40EC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D43DCCD" w14:textId="77777777" w:rsidR="004A3E16" w:rsidRDefault="00000000">
            <w:pPr>
              <w:spacing w:after="0" w:line="240" w:lineRule="auto"/>
              <w:jc w:val="center"/>
              <w:rPr>
                <w:color w:val="000000"/>
                <w:sz w:val="18"/>
                <w:szCs w:val="18"/>
              </w:rPr>
            </w:pPr>
            <w:r>
              <w:rPr>
                <w:color w:val="000000"/>
                <w:sz w:val="18"/>
                <w:szCs w:val="18"/>
              </w:rPr>
              <w:t>Ano 14</w:t>
            </w:r>
          </w:p>
        </w:tc>
        <w:tc>
          <w:tcPr>
            <w:tcW w:w="200" w:type="dxa"/>
            <w:tcBorders>
              <w:top w:val="nil"/>
              <w:left w:val="nil"/>
              <w:bottom w:val="nil"/>
              <w:right w:val="nil"/>
            </w:tcBorders>
            <w:vAlign w:val="bottom"/>
          </w:tcPr>
          <w:p w14:paraId="4F7A76E5"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830018A" w14:textId="77777777" w:rsidR="004A3E16" w:rsidRDefault="00000000">
            <w:pPr>
              <w:spacing w:after="0" w:line="240" w:lineRule="auto"/>
              <w:jc w:val="center"/>
              <w:rPr>
                <w:color w:val="000000"/>
                <w:sz w:val="18"/>
                <w:szCs w:val="18"/>
              </w:rPr>
            </w:pPr>
            <w:r>
              <w:rPr>
                <w:color w:val="000000"/>
                <w:sz w:val="18"/>
                <w:szCs w:val="18"/>
              </w:rPr>
              <w:t>91%</w:t>
            </w:r>
          </w:p>
        </w:tc>
        <w:tc>
          <w:tcPr>
            <w:tcW w:w="931" w:type="dxa"/>
            <w:tcBorders>
              <w:top w:val="nil"/>
              <w:left w:val="nil"/>
              <w:bottom w:val="single" w:sz="4" w:space="0" w:color="000000"/>
              <w:right w:val="single" w:sz="4" w:space="0" w:color="000000"/>
            </w:tcBorders>
            <w:vAlign w:val="center"/>
          </w:tcPr>
          <w:p w14:paraId="54B7D682" w14:textId="77777777" w:rsidR="004A3E16" w:rsidRDefault="00000000">
            <w:pPr>
              <w:spacing w:after="0" w:line="240" w:lineRule="auto"/>
              <w:jc w:val="center"/>
              <w:rPr>
                <w:color w:val="000000"/>
                <w:sz w:val="18"/>
                <w:szCs w:val="18"/>
              </w:rPr>
            </w:pPr>
            <w:r>
              <w:rPr>
                <w:color w:val="000000"/>
                <w:sz w:val="18"/>
                <w:szCs w:val="18"/>
              </w:rPr>
              <w:t>49.626</w:t>
            </w:r>
          </w:p>
        </w:tc>
        <w:tc>
          <w:tcPr>
            <w:tcW w:w="1302" w:type="dxa"/>
            <w:tcBorders>
              <w:top w:val="nil"/>
              <w:left w:val="nil"/>
              <w:bottom w:val="single" w:sz="4" w:space="0" w:color="000000"/>
              <w:right w:val="single" w:sz="4" w:space="0" w:color="000000"/>
            </w:tcBorders>
            <w:vAlign w:val="center"/>
          </w:tcPr>
          <w:p w14:paraId="2BAD2F17"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DF4547B"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159C555" w14:textId="77777777" w:rsidR="004A3E16" w:rsidRDefault="00000000">
            <w:pPr>
              <w:spacing w:after="0" w:line="240" w:lineRule="auto"/>
              <w:jc w:val="center"/>
              <w:rPr>
                <w:color w:val="000000"/>
                <w:sz w:val="18"/>
                <w:szCs w:val="18"/>
              </w:rPr>
            </w:pPr>
            <w:r>
              <w:rPr>
                <w:color w:val="000000"/>
                <w:sz w:val="18"/>
                <w:szCs w:val="18"/>
              </w:rPr>
              <w:t xml:space="preserve"> R$        48.645.903 </w:t>
            </w:r>
          </w:p>
        </w:tc>
      </w:tr>
      <w:tr w:rsidR="004A3E16" w14:paraId="10DCEBD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CE75A95" w14:textId="77777777" w:rsidR="004A3E16" w:rsidRDefault="00000000">
            <w:pPr>
              <w:spacing w:after="0" w:line="240" w:lineRule="auto"/>
              <w:jc w:val="center"/>
              <w:rPr>
                <w:color w:val="000000"/>
                <w:sz w:val="18"/>
                <w:szCs w:val="18"/>
              </w:rPr>
            </w:pPr>
            <w:r>
              <w:rPr>
                <w:color w:val="000000"/>
                <w:sz w:val="18"/>
                <w:szCs w:val="18"/>
              </w:rPr>
              <w:t>Ano 15</w:t>
            </w:r>
          </w:p>
        </w:tc>
        <w:tc>
          <w:tcPr>
            <w:tcW w:w="200" w:type="dxa"/>
            <w:tcBorders>
              <w:top w:val="nil"/>
              <w:left w:val="nil"/>
              <w:bottom w:val="nil"/>
              <w:right w:val="nil"/>
            </w:tcBorders>
            <w:vAlign w:val="bottom"/>
          </w:tcPr>
          <w:p w14:paraId="728AD6C0"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535D6EAC" w14:textId="77777777" w:rsidR="004A3E16" w:rsidRDefault="00000000">
            <w:pPr>
              <w:spacing w:after="0" w:line="240" w:lineRule="auto"/>
              <w:jc w:val="center"/>
              <w:rPr>
                <w:color w:val="000000"/>
                <w:sz w:val="18"/>
                <w:szCs w:val="18"/>
              </w:rPr>
            </w:pPr>
            <w:r>
              <w:rPr>
                <w:color w:val="000000"/>
                <w:sz w:val="18"/>
                <w:szCs w:val="18"/>
              </w:rPr>
              <w:t>92%</w:t>
            </w:r>
          </w:p>
        </w:tc>
        <w:tc>
          <w:tcPr>
            <w:tcW w:w="931" w:type="dxa"/>
            <w:tcBorders>
              <w:top w:val="nil"/>
              <w:left w:val="nil"/>
              <w:bottom w:val="single" w:sz="4" w:space="0" w:color="000000"/>
              <w:right w:val="single" w:sz="4" w:space="0" w:color="000000"/>
            </w:tcBorders>
            <w:vAlign w:val="center"/>
          </w:tcPr>
          <w:p w14:paraId="426B9E1E" w14:textId="77777777" w:rsidR="004A3E16" w:rsidRDefault="00000000">
            <w:pPr>
              <w:spacing w:after="0" w:line="240" w:lineRule="auto"/>
              <w:jc w:val="center"/>
              <w:rPr>
                <w:color w:val="000000"/>
                <w:sz w:val="18"/>
                <w:szCs w:val="18"/>
              </w:rPr>
            </w:pPr>
            <w:r>
              <w:rPr>
                <w:color w:val="000000"/>
                <w:sz w:val="18"/>
                <w:szCs w:val="18"/>
              </w:rPr>
              <w:t>50.942</w:t>
            </w:r>
          </w:p>
        </w:tc>
        <w:tc>
          <w:tcPr>
            <w:tcW w:w="1302" w:type="dxa"/>
            <w:tcBorders>
              <w:top w:val="nil"/>
              <w:left w:val="nil"/>
              <w:bottom w:val="single" w:sz="4" w:space="0" w:color="000000"/>
              <w:right w:val="single" w:sz="4" w:space="0" w:color="000000"/>
            </w:tcBorders>
            <w:vAlign w:val="center"/>
          </w:tcPr>
          <w:p w14:paraId="359DB260"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7DD0DFAB"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5121984F" w14:textId="77777777" w:rsidR="004A3E16" w:rsidRDefault="00000000">
            <w:pPr>
              <w:spacing w:after="0" w:line="240" w:lineRule="auto"/>
              <w:jc w:val="center"/>
              <w:rPr>
                <w:color w:val="000000"/>
                <w:sz w:val="18"/>
                <w:szCs w:val="18"/>
              </w:rPr>
            </w:pPr>
            <w:r>
              <w:rPr>
                <w:color w:val="000000"/>
                <w:sz w:val="18"/>
                <w:szCs w:val="18"/>
              </w:rPr>
              <w:t xml:space="preserve"> R$        49.936.406 </w:t>
            </w:r>
          </w:p>
        </w:tc>
      </w:tr>
      <w:tr w:rsidR="004A3E16" w14:paraId="2E6B4286"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650421E" w14:textId="77777777" w:rsidR="004A3E16" w:rsidRDefault="00000000">
            <w:pPr>
              <w:spacing w:after="0" w:line="240" w:lineRule="auto"/>
              <w:jc w:val="center"/>
              <w:rPr>
                <w:color w:val="000000"/>
                <w:sz w:val="18"/>
                <w:szCs w:val="18"/>
              </w:rPr>
            </w:pPr>
            <w:r>
              <w:rPr>
                <w:color w:val="000000"/>
                <w:sz w:val="18"/>
                <w:szCs w:val="18"/>
              </w:rPr>
              <w:t>Ano 16</w:t>
            </w:r>
          </w:p>
        </w:tc>
        <w:tc>
          <w:tcPr>
            <w:tcW w:w="200" w:type="dxa"/>
            <w:tcBorders>
              <w:top w:val="nil"/>
              <w:left w:val="nil"/>
              <w:bottom w:val="nil"/>
              <w:right w:val="nil"/>
            </w:tcBorders>
            <w:vAlign w:val="bottom"/>
          </w:tcPr>
          <w:p w14:paraId="5005366A"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3055F37" w14:textId="77777777" w:rsidR="004A3E16" w:rsidRDefault="00000000">
            <w:pPr>
              <w:spacing w:after="0" w:line="240" w:lineRule="auto"/>
              <w:jc w:val="center"/>
              <w:rPr>
                <w:color w:val="000000"/>
                <w:sz w:val="18"/>
                <w:szCs w:val="18"/>
              </w:rPr>
            </w:pPr>
            <w:r>
              <w:rPr>
                <w:color w:val="000000"/>
                <w:sz w:val="18"/>
                <w:szCs w:val="18"/>
              </w:rPr>
              <w:t>92%</w:t>
            </w:r>
          </w:p>
        </w:tc>
        <w:tc>
          <w:tcPr>
            <w:tcW w:w="931" w:type="dxa"/>
            <w:tcBorders>
              <w:top w:val="nil"/>
              <w:left w:val="nil"/>
              <w:bottom w:val="single" w:sz="4" w:space="0" w:color="000000"/>
              <w:right w:val="single" w:sz="4" w:space="0" w:color="000000"/>
            </w:tcBorders>
            <w:vAlign w:val="center"/>
          </w:tcPr>
          <w:p w14:paraId="3022B199" w14:textId="77777777" w:rsidR="004A3E16" w:rsidRDefault="00000000">
            <w:pPr>
              <w:spacing w:after="0" w:line="240" w:lineRule="auto"/>
              <w:jc w:val="center"/>
              <w:rPr>
                <w:color w:val="000000"/>
                <w:sz w:val="18"/>
                <w:szCs w:val="18"/>
              </w:rPr>
            </w:pPr>
            <w:r>
              <w:rPr>
                <w:color w:val="000000"/>
                <w:sz w:val="18"/>
                <w:szCs w:val="18"/>
              </w:rPr>
              <w:t>51.713</w:t>
            </w:r>
          </w:p>
        </w:tc>
        <w:tc>
          <w:tcPr>
            <w:tcW w:w="1302" w:type="dxa"/>
            <w:tcBorders>
              <w:top w:val="nil"/>
              <w:left w:val="nil"/>
              <w:bottom w:val="single" w:sz="4" w:space="0" w:color="000000"/>
              <w:right w:val="single" w:sz="4" w:space="0" w:color="000000"/>
            </w:tcBorders>
            <w:vAlign w:val="center"/>
          </w:tcPr>
          <w:p w14:paraId="3E0414B9"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3D9BC464"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BC9F93C" w14:textId="77777777" w:rsidR="004A3E16" w:rsidRDefault="00000000">
            <w:pPr>
              <w:spacing w:after="0" w:line="240" w:lineRule="auto"/>
              <w:jc w:val="center"/>
              <w:rPr>
                <w:color w:val="000000"/>
                <w:sz w:val="18"/>
                <w:szCs w:val="18"/>
              </w:rPr>
            </w:pPr>
            <w:r>
              <w:rPr>
                <w:color w:val="000000"/>
                <w:sz w:val="18"/>
                <w:szCs w:val="18"/>
              </w:rPr>
              <w:t xml:space="preserve"> R$        50.692.255 </w:t>
            </w:r>
          </w:p>
        </w:tc>
      </w:tr>
      <w:tr w:rsidR="004A3E16" w14:paraId="30E30FF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3E3CC58" w14:textId="77777777" w:rsidR="004A3E16" w:rsidRDefault="00000000">
            <w:pPr>
              <w:spacing w:after="0" w:line="240" w:lineRule="auto"/>
              <w:jc w:val="center"/>
              <w:rPr>
                <w:color w:val="000000"/>
                <w:sz w:val="18"/>
                <w:szCs w:val="18"/>
              </w:rPr>
            </w:pPr>
            <w:r>
              <w:rPr>
                <w:color w:val="000000"/>
                <w:sz w:val="18"/>
                <w:szCs w:val="18"/>
              </w:rPr>
              <w:t>Ano 17</w:t>
            </w:r>
          </w:p>
        </w:tc>
        <w:tc>
          <w:tcPr>
            <w:tcW w:w="200" w:type="dxa"/>
            <w:tcBorders>
              <w:top w:val="nil"/>
              <w:left w:val="nil"/>
              <w:bottom w:val="nil"/>
              <w:right w:val="nil"/>
            </w:tcBorders>
            <w:vAlign w:val="bottom"/>
          </w:tcPr>
          <w:p w14:paraId="3523389E"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33FC76A" w14:textId="77777777" w:rsidR="004A3E16" w:rsidRDefault="00000000">
            <w:pPr>
              <w:spacing w:after="0" w:line="240" w:lineRule="auto"/>
              <w:jc w:val="center"/>
              <w:rPr>
                <w:color w:val="000000"/>
                <w:sz w:val="18"/>
                <w:szCs w:val="18"/>
              </w:rPr>
            </w:pPr>
            <w:r>
              <w:rPr>
                <w:color w:val="000000"/>
                <w:sz w:val="18"/>
                <w:szCs w:val="18"/>
              </w:rPr>
              <w:t>93%</w:t>
            </w:r>
          </w:p>
        </w:tc>
        <w:tc>
          <w:tcPr>
            <w:tcW w:w="931" w:type="dxa"/>
            <w:tcBorders>
              <w:top w:val="nil"/>
              <w:left w:val="nil"/>
              <w:bottom w:val="single" w:sz="4" w:space="0" w:color="000000"/>
              <w:right w:val="single" w:sz="4" w:space="0" w:color="000000"/>
            </w:tcBorders>
            <w:vAlign w:val="center"/>
          </w:tcPr>
          <w:p w14:paraId="60D1E1F5" w14:textId="77777777" w:rsidR="004A3E16" w:rsidRDefault="00000000">
            <w:pPr>
              <w:spacing w:after="0" w:line="240" w:lineRule="auto"/>
              <w:jc w:val="center"/>
              <w:rPr>
                <w:color w:val="000000"/>
                <w:sz w:val="18"/>
                <w:szCs w:val="18"/>
              </w:rPr>
            </w:pPr>
            <w:r>
              <w:rPr>
                <w:color w:val="000000"/>
                <w:sz w:val="18"/>
                <w:szCs w:val="18"/>
              </w:rPr>
              <w:t>53.619</w:t>
            </w:r>
          </w:p>
        </w:tc>
        <w:tc>
          <w:tcPr>
            <w:tcW w:w="1302" w:type="dxa"/>
            <w:tcBorders>
              <w:top w:val="nil"/>
              <w:left w:val="nil"/>
              <w:bottom w:val="single" w:sz="4" w:space="0" w:color="000000"/>
              <w:right w:val="single" w:sz="4" w:space="0" w:color="000000"/>
            </w:tcBorders>
            <w:vAlign w:val="center"/>
          </w:tcPr>
          <w:p w14:paraId="6ED65389"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F4F9F50"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C9F934F" w14:textId="77777777" w:rsidR="004A3E16" w:rsidRDefault="00000000">
            <w:pPr>
              <w:spacing w:after="0" w:line="240" w:lineRule="auto"/>
              <w:jc w:val="center"/>
              <w:rPr>
                <w:color w:val="000000"/>
                <w:sz w:val="18"/>
                <w:szCs w:val="18"/>
              </w:rPr>
            </w:pPr>
            <w:r>
              <w:rPr>
                <w:color w:val="000000"/>
                <w:sz w:val="18"/>
                <w:szCs w:val="18"/>
              </w:rPr>
              <w:t xml:space="preserve"> R$        52.560.524 </w:t>
            </w:r>
          </w:p>
        </w:tc>
      </w:tr>
      <w:tr w:rsidR="004A3E16" w14:paraId="7F52C28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1E887DF" w14:textId="77777777" w:rsidR="004A3E16" w:rsidRDefault="00000000">
            <w:pPr>
              <w:spacing w:after="0" w:line="240" w:lineRule="auto"/>
              <w:jc w:val="center"/>
              <w:rPr>
                <w:color w:val="000000"/>
                <w:sz w:val="18"/>
                <w:szCs w:val="18"/>
              </w:rPr>
            </w:pPr>
            <w:r>
              <w:rPr>
                <w:color w:val="000000"/>
                <w:sz w:val="18"/>
                <w:szCs w:val="18"/>
              </w:rPr>
              <w:t>Ano 18</w:t>
            </w:r>
          </w:p>
        </w:tc>
        <w:tc>
          <w:tcPr>
            <w:tcW w:w="200" w:type="dxa"/>
            <w:tcBorders>
              <w:top w:val="nil"/>
              <w:left w:val="nil"/>
              <w:bottom w:val="nil"/>
              <w:right w:val="nil"/>
            </w:tcBorders>
            <w:vAlign w:val="bottom"/>
          </w:tcPr>
          <w:p w14:paraId="20B12345"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6A2DCD1" w14:textId="77777777" w:rsidR="004A3E16" w:rsidRDefault="00000000">
            <w:pPr>
              <w:spacing w:after="0" w:line="240" w:lineRule="auto"/>
              <w:jc w:val="center"/>
              <w:rPr>
                <w:color w:val="000000"/>
                <w:sz w:val="18"/>
                <w:szCs w:val="18"/>
              </w:rPr>
            </w:pPr>
            <w:r>
              <w:rPr>
                <w:color w:val="000000"/>
                <w:sz w:val="18"/>
                <w:szCs w:val="18"/>
              </w:rPr>
              <w:t>93%</w:t>
            </w:r>
          </w:p>
        </w:tc>
        <w:tc>
          <w:tcPr>
            <w:tcW w:w="931" w:type="dxa"/>
            <w:tcBorders>
              <w:top w:val="nil"/>
              <w:left w:val="nil"/>
              <w:bottom w:val="single" w:sz="4" w:space="0" w:color="000000"/>
              <w:right w:val="single" w:sz="4" w:space="0" w:color="000000"/>
            </w:tcBorders>
            <w:vAlign w:val="center"/>
          </w:tcPr>
          <w:p w14:paraId="70FE1417" w14:textId="77777777" w:rsidR="004A3E16" w:rsidRDefault="00000000">
            <w:pPr>
              <w:spacing w:after="0" w:line="240" w:lineRule="auto"/>
              <w:jc w:val="center"/>
              <w:rPr>
                <w:color w:val="000000"/>
                <w:sz w:val="18"/>
                <w:szCs w:val="18"/>
              </w:rPr>
            </w:pPr>
            <w:r>
              <w:rPr>
                <w:color w:val="000000"/>
                <w:sz w:val="18"/>
                <w:szCs w:val="18"/>
              </w:rPr>
              <w:t>54.407</w:t>
            </w:r>
          </w:p>
        </w:tc>
        <w:tc>
          <w:tcPr>
            <w:tcW w:w="1302" w:type="dxa"/>
            <w:tcBorders>
              <w:top w:val="nil"/>
              <w:left w:val="nil"/>
              <w:bottom w:val="single" w:sz="4" w:space="0" w:color="000000"/>
              <w:right w:val="single" w:sz="4" w:space="0" w:color="000000"/>
            </w:tcBorders>
            <w:vAlign w:val="center"/>
          </w:tcPr>
          <w:p w14:paraId="5E55B236"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8A2A533"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2A8585D" w14:textId="77777777" w:rsidR="004A3E16" w:rsidRDefault="00000000">
            <w:pPr>
              <w:spacing w:after="0" w:line="240" w:lineRule="auto"/>
              <w:jc w:val="center"/>
              <w:rPr>
                <w:color w:val="000000"/>
                <w:sz w:val="18"/>
                <w:szCs w:val="18"/>
              </w:rPr>
            </w:pPr>
            <w:r>
              <w:rPr>
                <w:color w:val="000000"/>
                <w:sz w:val="18"/>
                <w:szCs w:val="18"/>
              </w:rPr>
              <w:t xml:space="preserve"> R$        53.332.893 </w:t>
            </w:r>
          </w:p>
        </w:tc>
      </w:tr>
      <w:tr w:rsidR="004A3E16" w14:paraId="1F99CFEF"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4FD673F" w14:textId="77777777" w:rsidR="004A3E16" w:rsidRDefault="00000000">
            <w:pPr>
              <w:spacing w:after="0" w:line="240" w:lineRule="auto"/>
              <w:jc w:val="center"/>
              <w:rPr>
                <w:color w:val="000000"/>
                <w:sz w:val="18"/>
                <w:szCs w:val="18"/>
              </w:rPr>
            </w:pPr>
            <w:r>
              <w:rPr>
                <w:color w:val="000000"/>
                <w:sz w:val="18"/>
                <w:szCs w:val="18"/>
              </w:rPr>
              <w:t>Ano 19</w:t>
            </w:r>
          </w:p>
        </w:tc>
        <w:tc>
          <w:tcPr>
            <w:tcW w:w="200" w:type="dxa"/>
            <w:tcBorders>
              <w:top w:val="nil"/>
              <w:left w:val="nil"/>
              <w:bottom w:val="nil"/>
              <w:right w:val="nil"/>
            </w:tcBorders>
            <w:vAlign w:val="bottom"/>
          </w:tcPr>
          <w:p w14:paraId="286EAA57"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388985E7" w14:textId="77777777" w:rsidR="004A3E16" w:rsidRDefault="00000000">
            <w:pPr>
              <w:spacing w:after="0" w:line="240" w:lineRule="auto"/>
              <w:jc w:val="center"/>
              <w:rPr>
                <w:color w:val="000000"/>
                <w:sz w:val="18"/>
                <w:szCs w:val="18"/>
              </w:rPr>
            </w:pPr>
            <w:r>
              <w:rPr>
                <w:color w:val="000000"/>
                <w:sz w:val="18"/>
                <w:szCs w:val="18"/>
              </w:rPr>
              <w:t>94%</w:t>
            </w:r>
          </w:p>
        </w:tc>
        <w:tc>
          <w:tcPr>
            <w:tcW w:w="931" w:type="dxa"/>
            <w:tcBorders>
              <w:top w:val="nil"/>
              <w:left w:val="nil"/>
              <w:bottom w:val="single" w:sz="4" w:space="0" w:color="000000"/>
              <w:right w:val="single" w:sz="4" w:space="0" w:color="000000"/>
            </w:tcBorders>
            <w:vAlign w:val="center"/>
          </w:tcPr>
          <w:p w14:paraId="0EE2AE89" w14:textId="77777777" w:rsidR="004A3E16" w:rsidRDefault="00000000">
            <w:pPr>
              <w:spacing w:after="0" w:line="240" w:lineRule="auto"/>
              <w:jc w:val="center"/>
              <w:rPr>
                <w:color w:val="000000"/>
                <w:sz w:val="18"/>
                <w:szCs w:val="18"/>
              </w:rPr>
            </w:pPr>
            <w:r>
              <w:rPr>
                <w:color w:val="000000"/>
                <w:sz w:val="18"/>
                <w:szCs w:val="18"/>
              </w:rPr>
              <w:t>55.789</w:t>
            </w:r>
          </w:p>
        </w:tc>
        <w:tc>
          <w:tcPr>
            <w:tcW w:w="1302" w:type="dxa"/>
            <w:tcBorders>
              <w:top w:val="nil"/>
              <w:left w:val="nil"/>
              <w:bottom w:val="single" w:sz="4" w:space="0" w:color="000000"/>
              <w:right w:val="single" w:sz="4" w:space="0" w:color="000000"/>
            </w:tcBorders>
            <w:vAlign w:val="center"/>
          </w:tcPr>
          <w:p w14:paraId="294E796A"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4294A176"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5B03106B" w14:textId="77777777" w:rsidR="004A3E16" w:rsidRDefault="00000000">
            <w:pPr>
              <w:spacing w:after="0" w:line="240" w:lineRule="auto"/>
              <w:jc w:val="center"/>
              <w:rPr>
                <w:color w:val="000000"/>
                <w:sz w:val="18"/>
                <w:szCs w:val="18"/>
              </w:rPr>
            </w:pPr>
            <w:r>
              <w:rPr>
                <w:color w:val="000000"/>
                <w:sz w:val="18"/>
                <w:szCs w:val="18"/>
              </w:rPr>
              <w:t xml:space="preserve"> R$        54.687.055 </w:t>
            </w:r>
          </w:p>
        </w:tc>
      </w:tr>
      <w:tr w:rsidR="004A3E16" w14:paraId="064BFFF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ACACF5A" w14:textId="77777777" w:rsidR="004A3E16" w:rsidRDefault="00000000">
            <w:pPr>
              <w:spacing w:after="0" w:line="240" w:lineRule="auto"/>
              <w:jc w:val="center"/>
              <w:rPr>
                <w:color w:val="000000"/>
                <w:sz w:val="18"/>
                <w:szCs w:val="18"/>
              </w:rPr>
            </w:pPr>
            <w:r>
              <w:rPr>
                <w:color w:val="000000"/>
                <w:sz w:val="18"/>
                <w:szCs w:val="18"/>
              </w:rPr>
              <w:t>Ano 20</w:t>
            </w:r>
          </w:p>
        </w:tc>
        <w:tc>
          <w:tcPr>
            <w:tcW w:w="200" w:type="dxa"/>
            <w:tcBorders>
              <w:top w:val="nil"/>
              <w:left w:val="nil"/>
              <w:bottom w:val="nil"/>
              <w:right w:val="nil"/>
            </w:tcBorders>
            <w:vAlign w:val="bottom"/>
          </w:tcPr>
          <w:p w14:paraId="01818D23"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6210184F" w14:textId="77777777" w:rsidR="004A3E16" w:rsidRDefault="00000000">
            <w:pPr>
              <w:spacing w:after="0" w:line="240" w:lineRule="auto"/>
              <w:jc w:val="center"/>
              <w:rPr>
                <w:color w:val="000000"/>
                <w:sz w:val="18"/>
                <w:szCs w:val="18"/>
              </w:rPr>
            </w:pPr>
            <w:r>
              <w:rPr>
                <w:color w:val="000000"/>
                <w:sz w:val="18"/>
                <w:szCs w:val="18"/>
              </w:rPr>
              <w:t>94%</w:t>
            </w:r>
          </w:p>
        </w:tc>
        <w:tc>
          <w:tcPr>
            <w:tcW w:w="931" w:type="dxa"/>
            <w:tcBorders>
              <w:top w:val="nil"/>
              <w:left w:val="nil"/>
              <w:bottom w:val="single" w:sz="4" w:space="0" w:color="000000"/>
              <w:right w:val="single" w:sz="4" w:space="0" w:color="000000"/>
            </w:tcBorders>
            <w:vAlign w:val="center"/>
          </w:tcPr>
          <w:p w14:paraId="1E816911" w14:textId="77777777" w:rsidR="004A3E16" w:rsidRDefault="00000000">
            <w:pPr>
              <w:spacing w:after="0" w:line="240" w:lineRule="auto"/>
              <w:jc w:val="center"/>
              <w:rPr>
                <w:color w:val="000000"/>
                <w:sz w:val="18"/>
                <w:szCs w:val="18"/>
              </w:rPr>
            </w:pPr>
            <w:r>
              <w:rPr>
                <w:color w:val="000000"/>
                <w:sz w:val="18"/>
                <w:szCs w:val="18"/>
              </w:rPr>
              <w:t>56.585</w:t>
            </w:r>
          </w:p>
        </w:tc>
        <w:tc>
          <w:tcPr>
            <w:tcW w:w="1302" w:type="dxa"/>
            <w:tcBorders>
              <w:top w:val="nil"/>
              <w:left w:val="nil"/>
              <w:bottom w:val="single" w:sz="4" w:space="0" w:color="000000"/>
              <w:right w:val="single" w:sz="4" w:space="0" w:color="000000"/>
            </w:tcBorders>
            <w:vAlign w:val="center"/>
          </w:tcPr>
          <w:p w14:paraId="65A8725D"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A3834AD"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94990FD" w14:textId="77777777" w:rsidR="004A3E16" w:rsidRDefault="00000000">
            <w:pPr>
              <w:spacing w:after="0" w:line="240" w:lineRule="auto"/>
              <w:jc w:val="center"/>
              <w:rPr>
                <w:color w:val="000000"/>
                <w:sz w:val="18"/>
                <w:szCs w:val="18"/>
              </w:rPr>
            </w:pPr>
            <w:r>
              <w:rPr>
                <w:color w:val="000000"/>
                <w:sz w:val="18"/>
                <w:szCs w:val="18"/>
              </w:rPr>
              <w:t xml:space="preserve"> R$        55.467.481 </w:t>
            </w:r>
          </w:p>
        </w:tc>
      </w:tr>
      <w:tr w:rsidR="004A3E16" w14:paraId="1280358D"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CA7A091" w14:textId="77777777" w:rsidR="004A3E16" w:rsidRDefault="00000000">
            <w:pPr>
              <w:spacing w:after="0" w:line="240" w:lineRule="auto"/>
              <w:jc w:val="center"/>
              <w:rPr>
                <w:color w:val="000000"/>
                <w:sz w:val="18"/>
                <w:szCs w:val="18"/>
              </w:rPr>
            </w:pPr>
            <w:r>
              <w:rPr>
                <w:color w:val="000000"/>
                <w:sz w:val="18"/>
                <w:szCs w:val="18"/>
              </w:rPr>
              <w:t>Ano 21</w:t>
            </w:r>
          </w:p>
        </w:tc>
        <w:tc>
          <w:tcPr>
            <w:tcW w:w="200" w:type="dxa"/>
            <w:tcBorders>
              <w:top w:val="nil"/>
              <w:left w:val="nil"/>
              <w:bottom w:val="nil"/>
              <w:right w:val="nil"/>
            </w:tcBorders>
            <w:vAlign w:val="bottom"/>
          </w:tcPr>
          <w:p w14:paraId="35C79B7D"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5A4E8D2" w14:textId="77777777" w:rsidR="004A3E16" w:rsidRDefault="00000000">
            <w:pPr>
              <w:spacing w:after="0" w:line="240" w:lineRule="auto"/>
              <w:jc w:val="center"/>
              <w:rPr>
                <w:color w:val="000000"/>
                <w:sz w:val="18"/>
                <w:szCs w:val="18"/>
              </w:rPr>
            </w:pPr>
            <w:r>
              <w:rPr>
                <w:color w:val="000000"/>
                <w:sz w:val="18"/>
                <w:szCs w:val="18"/>
              </w:rPr>
              <w:t>95%</w:t>
            </w:r>
          </w:p>
        </w:tc>
        <w:tc>
          <w:tcPr>
            <w:tcW w:w="931" w:type="dxa"/>
            <w:tcBorders>
              <w:top w:val="nil"/>
              <w:left w:val="nil"/>
              <w:bottom w:val="single" w:sz="4" w:space="0" w:color="000000"/>
              <w:right w:val="single" w:sz="4" w:space="0" w:color="000000"/>
            </w:tcBorders>
            <w:vAlign w:val="center"/>
          </w:tcPr>
          <w:p w14:paraId="62849508" w14:textId="77777777" w:rsidR="004A3E16" w:rsidRDefault="00000000">
            <w:pPr>
              <w:spacing w:after="0" w:line="240" w:lineRule="auto"/>
              <w:jc w:val="center"/>
              <w:rPr>
                <w:color w:val="000000"/>
                <w:sz w:val="18"/>
                <w:szCs w:val="18"/>
              </w:rPr>
            </w:pPr>
            <w:r>
              <w:rPr>
                <w:color w:val="000000"/>
                <w:sz w:val="18"/>
                <w:szCs w:val="18"/>
              </w:rPr>
              <w:t>57.992</w:t>
            </w:r>
          </w:p>
        </w:tc>
        <w:tc>
          <w:tcPr>
            <w:tcW w:w="1302" w:type="dxa"/>
            <w:tcBorders>
              <w:top w:val="nil"/>
              <w:left w:val="nil"/>
              <w:bottom w:val="single" w:sz="4" w:space="0" w:color="000000"/>
              <w:right w:val="single" w:sz="4" w:space="0" w:color="000000"/>
            </w:tcBorders>
            <w:vAlign w:val="center"/>
          </w:tcPr>
          <w:p w14:paraId="13563E75"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6EA6CD37"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01BB876" w14:textId="77777777" w:rsidR="004A3E16" w:rsidRDefault="00000000">
            <w:pPr>
              <w:spacing w:after="0" w:line="240" w:lineRule="auto"/>
              <w:jc w:val="center"/>
              <w:rPr>
                <w:color w:val="000000"/>
                <w:sz w:val="18"/>
                <w:szCs w:val="18"/>
              </w:rPr>
            </w:pPr>
            <w:r>
              <w:rPr>
                <w:color w:val="000000"/>
                <w:sz w:val="18"/>
                <w:szCs w:val="18"/>
              </w:rPr>
              <w:t xml:space="preserve"> R$        56.846.624 </w:t>
            </w:r>
          </w:p>
        </w:tc>
      </w:tr>
      <w:tr w:rsidR="004A3E16" w14:paraId="1B4842B6"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B931BEB" w14:textId="77777777" w:rsidR="004A3E16" w:rsidRDefault="00000000">
            <w:pPr>
              <w:spacing w:after="0" w:line="240" w:lineRule="auto"/>
              <w:jc w:val="center"/>
              <w:rPr>
                <w:color w:val="000000"/>
                <w:sz w:val="18"/>
                <w:szCs w:val="18"/>
              </w:rPr>
            </w:pPr>
            <w:r>
              <w:rPr>
                <w:color w:val="000000"/>
                <w:sz w:val="18"/>
                <w:szCs w:val="18"/>
              </w:rPr>
              <w:t>Ano 22</w:t>
            </w:r>
          </w:p>
        </w:tc>
        <w:tc>
          <w:tcPr>
            <w:tcW w:w="200" w:type="dxa"/>
            <w:tcBorders>
              <w:top w:val="nil"/>
              <w:left w:val="nil"/>
              <w:bottom w:val="nil"/>
              <w:right w:val="nil"/>
            </w:tcBorders>
            <w:vAlign w:val="bottom"/>
          </w:tcPr>
          <w:p w14:paraId="35A2DAF7"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3B71258" w14:textId="77777777" w:rsidR="004A3E16" w:rsidRDefault="00000000">
            <w:pPr>
              <w:spacing w:after="0" w:line="240" w:lineRule="auto"/>
              <w:jc w:val="center"/>
              <w:rPr>
                <w:color w:val="000000"/>
                <w:sz w:val="18"/>
                <w:szCs w:val="18"/>
              </w:rPr>
            </w:pPr>
            <w:r>
              <w:rPr>
                <w:color w:val="000000"/>
                <w:sz w:val="18"/>
                <w:szCs w:val="18"/>
              </w:rPr>
              <w:t>95%</w:t>
            </w:r>
          </w:p>
        </w:tc>
        <w:tc>
          <w:tcPr>
            <w:tcW w:w="931" w:type="dxa"/>
            <w:tcBorders>
              <w:top w:val="nil"/>
              <w:left w:val="nil"/>
              <w:bottom w:val="single" w:sz="4" w:space="0" w:color="000000"/>
              <w:right w:val="single" w:sz="4" w:space="0" w:color="000000"/>
            </w:tcBorders>
            <w:vAlign w:val="center"/>
          </w:tcPr>
          <w:p w14:paraId="614780ED" w14:textId="77777777" w:rsidR="004A3E16" w:rsidRDefault="00000000">
            <w:pPr>
              <w:spacing w:after="0" w:line="240" w:lineRule="auto"/>
              <w:jc w:val="center"/>
              <w:rPr>
                <w:color w:val="000000"/>
                <w:sz w:val="18"/>
                <w:szCs w:val="18"/>
              </w:rPr>
            </w:pPr>
            <w:r>
              <w:rPr>
                <w:color w:val="000000"/>
                <w:sz w:val="18"/>
                <w:szCs w:val="18"/>
              </w:rPr>
              <w:t>58.796</w:t>
            </w:r>
          </w:p>
        </w:tc>
        <w:tc>
          <w:tcPr>
            <w:tcW w:w="1302" w:type="dxa"/>
            <w:tcBorders>
              <w:top w:val="nil"/>
              <w:left w:val="nil"/>
              <w:bottom w:val="single" w:sz="4" w:space="0" w:color="000000"/>
              <w:right w:val="single" w:sz="4" w:space="0" w:color="000000"/>
            </w:tcBorders>
            <w:vAlign w:val="center"/>
          </w:tcPr>
          <w:p w14:paraId="0F29DE77"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544830F4"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708AE38B" w14:textId="77777777" w:rsidR="004A3E16" w:rsidRDefault="00000000">
            <w:pPr>
              <w:spacing w:after="0" w:line="240" w:lineRule="auto"/>
              <w:jc w:val="center"/>
              <w:rPr>
                <w:color w:val="000000"/>
                <w:sz w:val="18"/>
                <w:szCs w:val="18"/>
              </w:rPr>
            </w:pPr>
            <w:r>
              <w:rPr>
                <w:color w:val="000000"/>
                <w:sz w:val="18"/>
                <w:szCs w:val="18"/>
              </w:rPr>
              <w:t xml:space="preserve"> R$        57.635.511 </w:t>
            </w:r>
          </w:p>
        </w:tc>
      </w:tr>
      <w:tr w:rsidR="004A3E16" w14:paraId="6266C712"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E33F34B" w14:textId="77777777" w:rsidR="004A3E16" w:rsidRDefault="00000000">
            <w:pPr>
              <w:spacing w:after="0" w:line="240" w:lineRule="auto"/>
              <w:jc w:val="center"/>
              <w:rPr>
                <w:color w:val="000000"/>
                <w:sz w:val="18"/>
                <w:szCs w:val="18"/>
              </w:rPr>
            </w:pPr>
            <w:r>
              <w:rPr>
                <w:color w:val="000000"/>
                <w:sz w:val="18"/>
                <w:szCs w:val="18"/>
              </w:rPr>
              <w:t>Ano 23</w:t>
            </w:r>
          </w:p>
        </w:tc>
        <w:tc>
          <w:tcPr>
            <w:tcW w:w="200" w:type="dxa"/>
            <w:tcBorders>
              <w:top w:val="nil"/>
              <w:left w:val="nil"/>
              <w:bottom w:val="nil"/>
              <w:right w:val="nil"/>
            </w:tcBorders>
            <w:vAlign w:val="bottom"/>
          </w:tcPr>
          <w:p w14:paraId="6A096068"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4C45FA9" w14:textId="77777777" w:rsidR="004A3E16" w:rsidRDefault="00000000">
            <w:pPr>
              <w:spacing w:after="0" w:line="240" w:lineRule="auto"/>
              <w:jc w:val="center"/>
              <w:rPr>
                <w:color w:val="000000"/>
                <w:sz w:val="18"/>
                <w:szCs w:val="18"/>
              </w:rPr>
            </w:pPr>
            <w:r>
              <w:rPr>
                <w:color w:val="000000"/>
                <w:sz w:val="18"/>
                <w:szCs w:val="18"/>
              </w:rPr>
              <w:t>96%</w:t>
            </w:r>
          </w:p>
        </w:tc>
        <w:tc>
          <w:tcPr>
            <w:tcW w:w="931" w:type="dxa"/>
            <w:tcBorders>
              <w:top w:val="nil"/>
              <w:left w:val="nil"/>
              <w:bottom w:val="single" w:sz="4" w:space="0" w:color="000000"/>
              <w:right w:val="single" w:sz="4" w:space="0" w:color="000000"/>
            </w:tcBorders>
            <w:vAlign w:val="center"/>
          </w:tcPr>
          <w:p w14:paraId="7C967CC1" w14:textId="77777777" w:rsidR="004A3E16" w:rsidRDefault="00000000">
            <w:pPr>
              <w:spacing w:after="0" w:line="240" w:lineRule="auto"/>
              <w:jc w:val="center"/>
              <w:rPr>
                <w:color w:val="000000"/>
                <w:sz w:val="18"/>
                <w:szCs w:val="18"/>
              </w:rPr>
            </w:pPr>
            <w:r>
              <w:rPr>
                <w:color w:val="000000"/>
                <w:sz w:val="18"/>
                <w:szCs w:val="18"/>
              </w:rPr>
              <w:t>60.228</w:t>
            </w:r>
          </w:p>
        </w:tc>
        <w:tc>
          <w:tcPr>
            <w:tcW w:w="1302" w:type="dxa"/>
            <w:tcBorders>
              <w:top w:val="nil"/>
              <w:left w:val="nil"/>
              <w:bottom w:val="single" w:sz="4" w:space="0" w:color="000000"/>
              <w:right w:val="single" w:sz="4" w:space="0" w:color="000000"/>
            </w:tcBorders>
            <w:vAlign w:val="center"/>
          </w:tcPr>
          <w:p w14:paraId="343CF851"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220F0D2D"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36793158" w14:textId="77777777" w:rsidR="004A3E16" w:rsidRDefault="00000000">
            <w:pPr>
              <w:spacing w:after="0" w:line="240" w:lineRule="auto"/>
              <w:jc w:val="center"/>
              <w:rPr>
                <w:color w:val="000000"/>
                <w:sz w:val="18"/>
                <w:szCs w:val="18"/>
              </w:rPr>
            </w:pPr>
            <w:r>
              <w:rPr>
                <w:color w:val="000000"/>
                <w:sz w:val="18"/>
                <w:szCs w:val="18"/>
              </w:rPr>
              <w:t xml:space="preserve"> R$        59.039.231 </w:t>
            </w:r>
          </w:p>
        </w:tc>
      </w:tr>
      <w:tr w:rsidR="004A3E16" w14:paraId="58B90336"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BEFF008" w14:textId="77777777" w:rsidR="004A3E16" w:rsidRDefault="00000000">
            <w:pPr>
              <w:spacing w:after="0" w:line="240" w:lineRule="auto"/>
              <w:jc w:val="center"/>
              <w:rPr>
                <w:color w:val="000000"/>
                <w:sz w:val="18"/>
                <w:szCs w:val="18"/>
              </w:rPr>
            </w:pPr>
            <w:r>
              <w:rPr>
                <w:color w:val="000000"/>
                <w:sz w:val="18"/>
                <w:szCs w:val="18"/>
              </w:rPr>
              <w:t>Ano 24</w:t>
            </w:r>
          </w:p>
        </w:tc>
        <w:tc>
          <w:tcPr>
            <w:tcW w:w="200" w:type="dxa"/>
            <w:tcBorders>
              <w:top w:val="nil"/>
              <w:left w:val="nil"/>
              <w:bottom w:val="nil"/>
              <w:right w:val="nil"/>
            </w:tcBorders>
            <w:vAlign w:val="bottom"/>
          </w:tcPr>
          <w:p w14:paraId="5ED82B5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6045B10" w14:textId="77777777" w:rsidR="004A3E16" w:rsidRDefault="00000000">
            <w:pPr>
              <w:spacing w:after="0" w:line="240" w:lineRule="auto"/>
              <w:jc w:val="center"/>
              <w:rPr>
                <w:color w:val="000000"/>
                <w:sz w:val="18"/>
                <w:szCs w:val="18"/>
              </w:rPr>
            </w:pPr>
            <w:r>
              <w:rPr>
                <w:color w:val="000000"/>
                <w:sz w:val="18"/>
                <w:szCs w:val="18"/>
              </w:rPr>
              <w:t>96%</w:t>
            </w:r>
          </w:p>
        </w:tc>
        <w:tc>
          <w:tcPr>
            <w:tcW w:w="931" w:type="dxa"/>
            <w:tcBorders>
              <w:top w:val="nil"/>
              <w:left w:val="nil"/>
              <w:bottom w:val="single" w:sz="4" w:space="0" w:color="000000"/>
              <w:right w:val="single" w:sz="4" w:space="0" w:color="000000"/>
            </w:tcBorders>
            <w:vAlign w:val="center"/>
          </w:tcPr>
          <w:p w14:paraId="10264B35" w14:textId="77777777" w:rsidR="004A3E16" w:rsidRDefault="00000000">
            <w:pPr>
              <w:spacing w:after="0" w:line="240" w:lineRule="auto"/>
              <w:jc w:val="center"/>
              <w:rPr>
                <w:color w:val="000000"/>
                <w:sz w:val="18"/>
                <w:szCs w:val="18"/>
              </w:rPr>
            </w:pPr>
            <w:r>
              <w:rPr>
                <w:color w:val="000000"/>
                <w:sz w:val="18"/>
                <w:szCs w:val="18"/>
              </w:rPr>
              <w:t>61.042</w:t>
            </w:r>
          </w:p>
        </w:tc>
        <w:tc>
          <w:tcPr>
            <w:tcW w:w="1302" w:type="dxa"/>
            <w:tcBorders>
              <w:top w:val="nil"/>
              <w:left w:val="nil"/>
              <w:bottom w:val="single" w:sz="4" w:space="0" w:color="000000"/>
              <w:right w:val="single" w:sz="4" w:space="0" w:color="000000"/>
            </w:tcBorders>
            <w:vAlign w:val="center"/>
          </w:tcPr>
          <w:p w14:paraId="281FF44A"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6CEB9206"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44DD389" w14:textId="77777777" w:rsidR="004A3E16" w:rsidRDefault="00000000">
            <w:pPr>
              <w:spacing w:after="0" w:line="240" w:lineRule="auto"/>
              <w:jc w:val="center"/>
              <w:rPr>
                <w:color w:val="000000"/>
                <w:sz w:val="18"/>
                <w:szCs w:val="18"/>
              </w:rPr>
            </w:pPr>
            <w:r>
              <w:rPr>
                <w:color w:val="000000"/>
                <w:sz w:val="18"/>
                <w:szCs w:val="18"/>
              </w:rPr>
              <w:t xml:space="preserve"> R$        59.836.580 </w:t>
            </w:r>
          </w:p>
        </w:tc>
      </w:tr>
      <w:tr w:rsidR="004A3E16" w14:paraId="61CB0CF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CBD23A8" w14:textId="77777777" w:rsidR="004A3E16" w:rsidRDefault="00000000">
            <w:pPr>
              <w:spacing w:after="0" w:line="240" w:lineRule="auto"/>
              <w:jc w:val="center"/>
              <w:rPr>
                <w:color w:val="000000"/>
                <w:sz w:val="18"/>
                <w:szCs w:val="18"/>
              </w:rPr>
            </w:pPr>
            <w:r>
              <w:rPr>
                <w:color w:val="000000"/>
                <w:sz w:val="18"/>
                <w:szCs w:val="18"/>
              </w:rPr>
              <w:t>Ano 25</w:t>
            </w:r>
          </w:p>
        </w:tc>
        <w:tc>
          <w:tcPr>
            <w:tcW w:w="200" w:type="dxa"/>
            <w:tcBorders>
              <w:top w:val="nil"/>
              <w:left w:val="nil"/>
              <w:bottom w:val="nil"/>
              <w:right w:val="nil"/>
            </w:tcBorders>
            <w:vAlign w:val="bottom"/>
          </w:tcPr>
          <w:p w14:paraId="0F0DB33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1BA1B80D" w14:textId="77777777" w:rsidR="004A3E16" w:rsidRDefault="00000000">
            <w:pPr>
              <w:spacing w:after="0" w:line="240" w:lineRule="auto"/>
              <w:jc w:val="center"/>
              <w:rPr>
                <w:color w:val="000000"/>
                <w:sz w:val="18"/>
                <w:szCs w:val="18"/>
              </w:rPr>
            </w:pPr>
            <w:r>
              <w:rPr>
                <w:color w:val="000000"/>
                <w:sz w:val="18"/>
                <w:szCs w:val="18"/>
              </w:rPr>
              <w:t>97%</w:t>
            </w:r>
          </w:p>
        </w:tc>
        <w:tc>
          <w:tcPr>
            <w:tcW w:w="931" w:type="dxa"/>
            <w:tcBorders>
              <w:top w:val="nil"/>
              <w:left w:val="nil"/>
              <w:bottom w:val="single" w:sz="4" w:space="0" w:color="000000"/>
              <w:right w:val="single" w:sz="4" w:space="0" w:color="000000"/>
            </w:tcBorders>
            <w:vAlign w:val="center"/>
          </w:tcPr>
          <w:p w14:paraId="261E877E" w14:textId="77777777" w:rsidR="004A3E16" w:rsidRDefault="00000000">
            <w:pPr>
              <w:spacing w:after="0" w:line="240" w:lineRule="auto"/>
              <w:jc w:val="center"/>
              <w:rPr>
                <w:color w:val="000000"/>
                <w:sz w:val="18"/>
                <w:szCs w:val="18"/>
              </w:rPr>
            </w:pPr>
            <w:r>
              <w:rPr>
                <w:color w:val="000000"/>
                <w:sz w:val="18"/>
                <w:szCs w:val="18"/>
              </w:rPr>
              <w:t>62.499</w:t>
            </w:r>
          </w:p>
        </w:tc>
        <w:tc>
          <w:tcPr>
            <w:tcW w:w="1302" w:type="dxa"/>
            <w:tcBorders>
              <w:top w:val="nil"/>
              <w:left w:val="nil"/>
              <w:bottom w:val="single" w:sz="4" w:space="0" w:color="000000"/>
              <w:right w:val="single" w:sz="4" w:space="0" w:color="000000"/>
            </w:tcBorders>
            <w:vAlign w:val="center"/>
          </w:tcPr>
          <w:p w14:paraId="7C40AC29"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5819945C"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685D63D0" w14:textId="77777777" w:rsidR="004A3E16" w:rsidRDefault="00000000">
            <w:pPr>
              <w:spacing w:after="0" w:line="240" w:lineRule="auto"/>
              <w:jc w:val="center"/>
              <w:rPr>
                <w:color w:val="000000"/>
                <w:sz w:val="18"/>
                <w:szCs w:val="18"/>
              </w:rPr>
            </w:pPr>
            <w:r>
              <w:rPr>
                <w:color w:val="000000"/>
                <w:sz w:val="18"/>
                <w:szCs w:val="18"/>
              </w:rPr>
              <w:t xml:space="preserve"> R$        61.265.280 </w:t>
            </w:r>
          </w:p>
        </w:tc>
      </w:tr>
      <w:tr w:rsidR="004A3E16" w14:paraId="6611169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5BD1082" w14:textId="77777777" w:rsidR="004A3E16" w:rsidRDefault="00000000">
            <w:pPr>
              <w:spacing w:after="0" w:line="240" w:lineRule="auto"/>
              <w:jc w:val="center"/>
              <w:rPr>
                <w:color w:val="000000"/>
                <w:sz w:val="18"/>
                <w:szCs w:val="18"/>
              </w:rPr>
            </w:pPr>
            <w:r>
              <w:rPr>
                <w:color w:val="000000"/>
                <w:sz w:val="18"/>
                <w:szCs w:val="18"/>
              </w:rPr>
              <w:t>Ano 26</w:t>
            </w:r>
          </w:p>
        </w:tc>
        <w:tc>
          <w:tcPr>
            <w:tcW w:w="200" w:type="dxa"/>
            <w:tcBorders>
              <w:top w:val="nil"/>
              <w:left w:val="nil"/>
              <w:bottom w:val="nil"/>
              <w:right w:val="nil"/>
            </w:tcBorders>
            <w:vAlign w:val="bottom"/>
          </w:tcPr>
          <w:p w14:paraId="012F2E96"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A1ADE6D" w14:textId="77777777" w:rsidR="004A3E16" w:rsidRDefault="00000000">
            <w:pPr>
              <w:spacing w:after="0" w:line="240" w:lineRule="auto"/>
              <w:jc w:val="center"/>
              <w:rPr>
                <w:color w:val="000000"/>
                <w:sz w:val="18"/>
                <w:szCs w:val="18"/>
              </w:rPr>
            </w:pPr>
            <w:r>
              <w:rPr>
                <w:color w:val="000000"/>
                <w:sz w:val="18"/>
                <w:szCs w:val="18"/>
              </w:rPr>
              <w:t>97%</w:t>
            </w:r>
          </w:p>
        </w:tc>
        <w:tc>
          <w:tcPr>
            <w:tcW w:w="931" w:type="dxa"/>
            <w:tcBorders>
              <w:top w:val="nil"/>
              <w:left w:val="nil"/>
              <w:bottom w:val="single" w:sz="4" w:space="0" w:color="000000"/>
              <w:right w:val="single" w:sz="4" w:space="0" w:color="000000"/>
            </w:tcBorders>
            <w:vAlign w:val="center"/>
          </w:tcPr>
          <w:p w14:paraId="43D3BC56" w14:textId="77777777" w:rsidR="004A3E16" w:rsidRDefault="00000000">
            <w:pPr>
              <w:spacing w:after="0" w:line="240" w:lineRule="auto"/>
              <w:jc w:val="center"/>
              <w:rPr>
                <w:color w:val="000000"/>
                <w:sz w:val="18"/>
                <w:szCs w:val="18"/>
              </w:rPr>
            </w:pPr>
            <w:r>
              <w:rPr>
                <w:color w:val="000000"/>
                <w:sz w:val="18"/>
                <w:szCs w:val="18"/>
              </w:rPr>
              <w:t>63.321</w:t>
            </w:r>
          </w:p>
        </w:tc>
        <w:tc>
          <w:tcPr>
            <w:tcW w:w="1302" w:type="dxa"/>
            <w:tcBorders>
              <w:top w:val="nil"/>
              <w:left w:val="nil"/>
              <w:bottom w:val="single" w:sz="4" w:space="0" w:color="000000"/>
              <w:right w:val="single" w:sz="4" w:space="0" w:color="000000"/>
            </w:tcBorders>
            <w:vAlign w:val="center"/>
          </w:tcPr>
          <w:p w14:paraId="2CED1230"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DDF7CA1"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1BCE104" w14:textId="77777777" w:rsidR="004A3E16" w:rsidRDefault="00000000">
            <w:pPr>
              <w:spacing w:after="0" w:line="240" w:lineRule="auto"/>
              <w:jc w:val="center"/>
              <w:rPr>
                <w:color w:val="000000"/>
                <w:sz w:val="18"/>
                <w:szCs w:val="18"/>
              </w:rPr>
            </w:pPr>
            <w:r>
              <w:rPr>
                <w:color w:val="000000"/>
                <w:sz w:val="18"/>
                <w:szCs w:val="18"/>
              </w:rPr>
              <w:t xml:space="preserve"> R$        62.071.089 </w:t>
            </w:r>
          </w:p>
        </w:tc>
      </w:tr>
      <w:tr w:rsidR="004A3E16" w14:paraId="5A3486F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89C8B47" w14:textId="77777777" w:rsidR="004A3E16" w:rsidRDefault="00000000">
            <w:pPr>
              <w:spacing w:after="0" w:line="240" w:lineRule="auto"/>
              <w:jc w:val="center"/>
              <w:rPr>
                <w:color w:val="000000"/>
                <w:sz w:val="18"/>
                <w:szCs w:val="18"/>
              </w:rPr>
            </w:pPr>
            <w:r>
              <w:rPr>
                <w:color w:val="000000"/>
                <w:sz w:val="18"/>
                <w:szCs w:val="18"/>
              </w:rPr>
              <w:t>Ano 27</w:t>
            </w:r>
          </w:p>
        </w:tc>
        <w:tc>
          <w:tcPr>
            <w:tcW w:w="200" w:type="dxa"/>
            <w:tcBorders>
              <w:top w:val="nil"/>
              <w:left w:val="nil"/>
              <w:bottom w:val="nil"/>
              <w:right w:val="nil"/>
            </w:tcBorders>
            <w:vAlign w:val="bottom"/>
          </w:tcPr>
          <w:p w14:paraId="6897F643"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8CF4F85" w14:textId="77777777" w:rsidR="004A3E16" w:rsidRDefault="00000000">
            <w:pPr>
              <w:spacing w:after="0" w:line="240" w:lineRule="auto"/>
              <w:jc w:val="center"/>
              <w:rPr>
                <w:color w:val="000000"/>
                <w:sz w:val="18"/>
                <w:szCs w:val="18"/>
              </w:rPr>
            </w:pPr>
            <w:r>
              <w:rPr>
                <w:color w:val="000000"/>
                <w:sz w:val="18"/>
                <w:szCs w:val="18"/>
              </w:rPr>
              <w:t>98%</w:t>
            </w:r>
          </w:p>
        </w:tc>
        <w:tc>
          <w:tcPr>
            <w:tcW w:w="931" w:type="dxa"/>
            <w:tcBorders>
              <w:top w:val="nil"/>
              <w:left w:val="nil"/>
              <w:bottom w:val="single" w:sz="4" w:space="0" w:color="000000"/>
              <w:right w:val="single" w:sz="4" w:space="0" w:color="000000"/>
            </w:tcBorders>
            <w:vAlign w:val="center"/>
          </w:tcPr>
          <w:p w14:paraId="342A595D" w14:textId="77777777" w:rsidR="004A3E16" w:rsidRDefault="00000000">
            <w:pPr>
              <w:spacing w:after="0" w:line="240" w:lineRule="auto"/>
              <w:jc w:val="center"/>
              <w:rPr>
                <w:color w:val="000000"/>
                <w:sz w:val="18"/>
                <w:szCs w:val="18"/>
              </w:rPr>
            </w:pPr>
            <w:r>
              <w:rPr>
                <w:color w:val="000000"/>
                <w:sz w:val="18"/>
                <w:szCs w:val="18"/>
              </w:rPr>
              <w:t>64.804</w:t>
            </w:r>
          </w:p>
        </w:tc>
        <w:tc>
          <w:tcPr>
            <w:tcW w:w="1302" w:type="dxa"/>
            <w:tcBorders>
              <w:top w:val="nil"/>
              <w:left w:val="nil"/>
              <w:bottom w:val="single" w:sz="4" w:space="0" w:color="000000"/>
              <w:right w:val="single" w:sz="4" w:space="0" w:color="000000"/>
            </w:tcBorders>
            <w:vAlign w:val="center"/>
          </w:tcPr>
          <w:p w14:paraId="57B31987"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CE73A98"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DBF97F0" w14:textId="77777777" w:rsidR="004A3E16" w:rsidRDefault="00000000">
            <w:pPr>
              <w:spacing w:after="0" w:line="240" w:lineRule="auto"/>
              <w:jc w:val="center"/>
              <w:rPr>
                <w:color w:val="000000"/>
                <w:sz w:val="18"/>
                <w:szCs w:val="18"/>
              </w:rPr>
            </w:pPr>
            <w:r>
              <w:rPr>
                <w:color w:val="000000"/>
                <w:sz w:val="18"/>
                <w:szCs w:val="18"/>
              </w:rPr>
              <w:t xml:space="preserve"> R$        63.524.769 </w:t>
            </w:r>
          </w:p>
        </w:tc>
      </w:tr>
      <w:tr w:rsidR="004A3E16" w14:paraId="261F86E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C297A3C" w14:textId="77777777" w:rsidR="004A3E16" w:rsidRDefault="00000000">
            <w:pPr>
              <w:spacing w:after="0" w:line="240" w:lineRule="auto"/>
              <w:jc w:val="center"/>
              <w:rPr>
                <w:color w:val="000000"/>
                <w:sz w:val="18"/>
                <w:szCs w:val="18"/>
              </w:rPr>
            </w:pPr>
            <w:r>
              <w:rPr>
                <w:color w:val="000000"/>
                <w:sz w:val="18"/>
                <w:szCs w:val="18"/>
              </w:rPr>
              <w:t>Ano 28</w:t>
            </w:r>
          </w:p>
        </w:tc>
        <w:tc>
          <w:tcPr>
            <w:tcW w:w="200" w:type="dxa"/>
            <w:tcBorders>
              <w:top w:val="nil"/>
              <w:left w:val="nil"/>
              <w:bottom w:val="nil"/>
              <w:right w:val="nil"/>
            </w:tcBorders>
            <w:vAlign w:val="bottom"/>
          </w:tcPr>
          <w:p w14:paraId="4E43097E"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CCFFB5D" w14:textId="77777777" w:rsidR="004A3E16" w:rsidRDefault="00000000">
            <w:pPr>
              <w:spacing w:after="0" w:line="240" w:lineRule="auto"/>
              <w:jc w:val="center"/>
              <w:rPr>
                <w:color w:val="000000"/>
                <w:sz w:val="18"/>
                <w:szCs w:val="18"/>
              </w:rPr>
            </w:pPr>
            <w:r>
              <w:rPr>
                <w:color w:val="000000"/>
                <w:sz w:val="18"/>
                <w:szCs w:val="18"/>
              </w:rPr>
              <w:t>98%</w:t>
            </w:r>
          </w:p>
        </w:tc>
        <w:tc>
          <w:tcPr>
            <w:tcW w:w="931" w:type="dxa"/>
            <w:tcBorders>
              <w:top w:val="nil"/>
              <w:left w:val="nil"/>
              <w:bottom w:val="single" w:sz="4" w:space="0" w:color="000000"/>
              <w:right w:val="single" w:sz="4" w:space="0" w:color="000000"/>
            </w:tcBorders>
            <w:vAlign w:val="center"/>
          </w:tcPr>
          <w:p w14:paraId="51EB21C2" w14:textId="77777777" w:rsidR="004A3E16" w:rsidRDefault="00000000">
            <w:pPr>
              <w:spacing w:after="0" w:line="240" w:lineRule="auto"/>
              <w:jc w:val="center"/>
              <w:rPr>
                <w:color w:val="000000"/>
                <w:sz w:val="18"/>
                <w:szCs w:val="18"/>
              </w:rPr>
            </w:pPr>
            <w:r>
              <w:rPr>
                <w:color w:val="000000"/>
                <w:sz w:val="18"/>
                <w:szCs w:val="18"/>
              </w:rPr>
              <w:t>65.635</w:t>
            </w:r>
          </w:p>
        </w:tc>
        <w:tc>
          <w:tcPr>
            <w:tcW w:w="1302" w:type="dxa"/>
            <w:tcBorders>
              <w:top w:val="nil"/>
              <w:left w:val="nil"/>
              <w:bottom w:val="single" w:sz="4" w:space="0" w:color="000000"/>
              <w:right w:val="single" w:sz="4" w:space="0" w:color="000000"/>
            </w:tcBorders>
            <w:vAlign w:val="center"/>
          </w:tcPr>
          <w:p w14:paraId="447AFCCC"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3D40F879"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0089160C" w14:textId="77777777" w:rsidR="004A3E16" w:rsidRDefault="00000000">
            <w:pPr>
              <w:spacing w:after="0" w:line="240" w:lineRule="auto"/>
              <w:jc w:val="center"/>
              <w:rPr>
                <w:color w:val="000000"/>
                <w:sz w:val="18"/>
                <w:szCs w:val="18"/>
              </w:rPr>
            </w:pPr>
            <w:r>
              <w:rPr>
                <w:color w:val="000000"/>
                <w:sz w:val="18"/>
                <w:szCs w:val="18"/>
              </w:rPr>
              <w:t xml:space="preserve"> R$        64.338.636 </w:t>
            </w:r>
          </w:p>
        </w:tc>
      </w:tr>
      <w:tr w:rsidR="004A3E16" w14:paraId="35EB755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2871CC5" w14:textId="77777777" w:rsidR="004A3E16" w:rsidRDefault="00000000">
            <w:pPr>
              <w:spacing w:after="0" w:line="240" w:lineRule="auto"/>
              <w:jc w:val="center"/>
              <w:rPr>
                <w:color w:val="000000"/>
                <w:sz w:val="18"/>
                <w:szCs w:val="18"/>
              </w:rPr>
            </w:pPr>
            <w:r>
              <w:rPr>
                <w:color w:val="000000"/>
                <w:sz w:val="18"/>
                <w:szCs w:val="18"/>
              </w:rPr>
              <w:t>Ano 29</w:t>
            </w:r>
          </w:p>
        </w:tc>
        <w:tc>
          <w:tcPr>
            <w:tcW w:w="200" w:type="dxa"/>
            <w:tcBorders>
              <w:top w:val="nil"/>
              <w:left w:val="nil"/>
              <w:bottom w:val="nil"/>
              <w:right w:val="nil"/>
            </w:tcBorders>
            <w:vAlign w:val="bottom"/>
          </w:tcPr>
          <w:p w14:paraId="3467702C"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F470576" w14:textId="77777777" w:rsidR="004A3E16" w:rsidRDefault="00000000">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62A96E46" w14:textId="77777777" w:rsidR="004A3E16" w:rsidRDefault="00000000">
            <w:pPr>
              <w:spacing w:after="0" w:line="240" w:lineRule="auto"/>
              <w:jc w:val="center"/>
              <w:rPr>
                <w:color w:val="000000"/>
                <w:sz w:val="18"/>
                <w:szCs w:val="18"/>
              </w:rPr>
            </w:pPr>
            <w:r>
              <w:rPr>
                <w:color w:val="000000"/>
                <w:sz w:val="18"/>
                <w:szCs w:val="18"/>
              </w:rPr>
              <w:t>67.143</w:t>
            </w:r>
          </w:p>
        </w:tc>
        <w:tc>
          <w:tcPr>
            <w:tcW w:w="1302" w:type="dxa"/>
            <w:tcBorders>
              <w:top w:val="nil"/>
              <w:left w:val="nil"/>
              <w:bottom w:val="single" w:sz="4" w:space="0" w:color="000000"/>
              <w:right w:val="single" w:sz="4" w:space="0" w:color="000000"/>
            </w:tcBorders>
            <w:vAlign w:val="center"/>
          </w:tcPr>
          <w:p w14:paraId="18F852F7"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99397EA"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7E3798BD" w14:textId="77777777" w:rsidR="004A3E16" w:rsidRDefault="00000000">
            <w:pPr>
              <w:spacing w:after="0" w:line="240" w:lineRule="auto"/>
              <w:jc w:val="center"/>
              <w:rPr>
                <w:color w:val="000000"/>
                <w:sz w:val="18"/>
                <w:szCs w:val="18"/>
              </w:rPr>
            </w:pPr>
            <w:r>
              <w:rPr>
                <w:color w:val="000000"/>
                <w:sz w:val="18"/>
                <w:szCs w:val="18"/>
              </w:rPr>
              <w:t xml:space="preserve"> R$        65.817.296 </w:t>
            </w:r>
          </w:p>
        </w:tc>
      </w:tr>
      <w:tr w:rsidR="004A3E16" w14:paraId="3C4D5B5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5021713" w14:textId="77777777" w:rsidR="004A3E16" w:rsidRDefault="00000000">
            <w:pPr>
              <w:spacing w:after="0" w:line="240" w:lineRule="auto"/>
              <w:jc w:val="center"/>
              <w:rPr>
                <w:color w:val="000000"/>
                <w:sz w:val="18"/>
                <w:szCs w:val="18"/>
              </w:rPr>
            </w:pPr>
            <w:r>
              <w:rPr>
                <w:color w:val="000000"/>
                <w:sz w:val="18"/>
                <w:szCs w:val="18"/>
              </w:rPr>
              <w:t>Ano 30</w:t>
            </w:r>
          </w:p>
        </w:tc>
        <w:tc>
          <w:tcPr>
            <w:tcW w:w="200" w:type="dxa"/>
            <w:tcBorders>
              <w:top w:val="nil"/>
              <w:left w:val="nil"/>
              <w:bottom w:val="nil"/>
              <w:right w:val="nil"/>
            </w:tcBorders>
            <w:vAlign w:val="bottom"/>
          </w:tcPr>
          <w:p w14:paraId="5C3C06C6"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05DCAFBA" w14:textId="77777777" w:rsidR="004A3E16" w:rsidRDefault="00000000">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7E4E2538" w14:textId="77777777" w:rsidR="004A3E16" w:rsidRDefault="00000000">
            <w:pPr>
              <w:spacing w:after="0" w:line="240" w:lineRule="auto"/>
              <w:jc w:val="center"/>
              <w:rPr>
                <w:color w:val="000000"/>
                <w:sz w:val="18"/>
                <w:szCs w:val="18"/>
              </w:rPr>
            </w:pPr>
            <w:r>
              <w:rPr>
                <w:color w:val="000000"/>
                <w:sz w:val="18"/>
                <w:szCs w:val="18"/>
              </w:rPr>
              <w:t>67.981</w:t>
            </w:r>
          </w:p>
        </w:tc>
        <w:tc>
          <w:tcPr>
            <w:tcW w:w="1302" w:type="dxa"/>
            <w:tcBorders>
              <w:top w:val="nil"/>
              <w:left w:val="nil"/>
              <w:bottom w:val="single" w:sz="4" w:space="0" w:color="000000"/>
              <w:right w:val="single" w:sz="4" w:space="0" w:color="000000"/>
            </w:tcBorders>
            <w:vAlign w:val="center"/>
          </w:tcPr>
          <w:p w14:paraId="16F6CD75"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1534BB94"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230CC77A" w14:textId="77777777" w:rsidR="004A3E16" w:rsidRDefault="00000000">
            <w:pPr>
              <w:spacing w:after="0" w:line="240" w:lineRule="auto"/>
              <w:jc w:val="center"/>
              <w:rPr>
                <w:color w:val="000000"/>
                <w:sz w:val="18"/>
                <w:szCs w:val="18"/>
              </w:rPr>
            </w:pPr>
            <w:r>
              <w:rPr>
                <w:color w:val="000000"/>
                <w:sz w:val="18"/>
                <w:szCs w:val="18"/>
              </w:rPr>
              <w:t xml:space="preserve"> R$        66.639.222 </w:t>
            </w:r>
          </w:p>
        </w:tc>
      </w:tr>
      <w:tr w:rsidR="004A3E16" w14:paraId="3B20A24F"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EB56E58" w14:textId="77777777" w:rsidR="004A3E16" w:rsidRDefault="00000000">
            <w:pPr>
              <w:spacing w:after="0" w:line="240" w:lineRule="auto"/>
              <w:jc w:val="center"/>
              <w:rPr>
                <w:color w:val="000000"/>
                <w:sz w:val="18"/>
                <w:szCs w:val="18"/>
              </w:rPr>
            </w:pPr>
            <w:r>
              <w:rPr>
                <w:color w:val="000000"/>
                <w:sz w:val="18"/>
                <w:szCs w:val="18"/>
              </w:rPr>
              <w:t>Ano 31</w:t>
            </w:r>
          </w:p>
        </w:tc>
        <w:tc>
          <w:tcPr>
            <w:tcW w:w="200" w:type="dxa"/>
            <w:tcBorders>
              <w:top w:val="nil"/>
              <w:left w:val="nil"/>
              <w:bottom w:val="nil"/>
              <w:right w:val="nil"/>
            </w:tcBorders>
            <w:vAlign w:val="bottom"/>
          </w:tcPr>
          <w:p w14:paraId="11571517"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54D0D537" w14:textId="77777777" w:rsidR="004A3E16" w:rsidRDefault="00000000">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6A909238" w14:textId="77777777" w:rsidR="004A3E16" w:rsidRDefault="00000000">
            <w:pPr>
              <w:spacing w:after="0" w:line="240" w:lineRule="auto"/>
              <w:jc w:val="center"/>
              <w:rPr>
                <w:color w:val="000000"/>
                <w:sz w:val="18"/>
                <w:szCs w:val="18"/>
              </w:rPr>
            </w:pPr>
            <w:r>
              <w:rPr>
                <w:color w:val="000000"/>
                <w:sz w:val="18"/>
                <w:szCs w:val="18"/>
              </w:rPr>
              <w:t>68.820</w:t>
            </w:r>
          </w:p>
        </w:tc>
        <w:tc>
          <w:tcPr>
            <w:tcW w:w="1302" w:type="dxa"/>
            <w:tcBorders>
              <w:top w:val="nil"/>
              <w:left w:val="nil"/>
              <w:bottom w:val="single" w:sz="4" w:space="0" w:color="000000"/>
              <w:right w:val="single" w:sz="4" w:space="0" w:color="000000"/>
            </w:tcBorders>
            <w:vAlign w:val="center"/>
          </w:tcPr>
          <w:p w14:paraId="4746561F"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7062ACB0"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487DC71" w14:textId="77777777" w:rsidR="004A3E16" w:rsidRDefault="00000000">
            <w:pPr>
              <w:spacing w:after="0" w:line="240" w:lineRule="auto"/>
              <w:jc w:val="center"/>
              <w:rPr>
                <w:color w:val="000000"/>
                <w:sz w:val="18"/>
                <w:szCs w:val="18"/>
              </w:rPr>
            </w:pPr>
            <w:r>
              <w:rPr>
                <w:color w:val="000000"/>
                <w:sz w:val="18"/>
                <w:szCs w:val="18"/>
              </w:rPr>
              <w:t xml:space="preserve"> R$        67.461.550 </w:t>
            </w:r>
          </w:p>
        </w:tc>
      </w:tr>
      <w:tr w:rsidR="004A3E16" w14:paraId="6A89643A"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DFF8092" w14:textId="77777777" w:rsidR="004A3E16" w:rsidRDefault="00000000">
            <w:pPr>
              <w:spacing w:after="0" w:line="240" w:lineRule="auto"/>
              <w:jc w:val="center"/>
              <w:rPr>
                <w:color w:val="000000"/>
                <w:sz w:val="18"/>
                <w:szCs w:val="18"/>
              </w:rPr>
            </w:pPr>
            <w:r>
              <w:rPr>
                <w:color w:val="000000"/>
                <w:sz w:val="18"/>
                <w:szCs w:val="18"/>
              </w:rPr>
              <w:t>Ano 32</w:t>
            </w:r>
          </w:p>
        </w:tc>
        <w:tc>
          <w:tcPr>
            <w:tcW w:w="200" w:type="dxa"/>
            <w:tcBorders>
              <w:top w:val="nil"/>
              <w:left w:val="nil"/>
              <w:bottom w:val="nil"/>
              <w:right w:val="nil"/>
            </w:tcBorders>
            <w:vAlign w:val="bottom"/>
          </w:tcPr>
          <w:p w14:paraId="7DF45300"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212131D8" w14:textId="77777777" w:rsidR="004A3E16" w:rsidRDefault="00000000">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1181F547" w14:textId="77777777" w:rsidR="004A3E16" w:rsidRDefault="00000000">
            <w:pPr>
              <w:spacing w:after="0" w:line="240" w:lineRule="auto"/>
              <w:jc w:val="center"/>
              <w:rPr>
                <w:color w:val="000000"/>
                <w:sz w:val="18"/>
                <w:szCs w:val="18"/>
              </w:rPr>
            </w:pPr>
            <w:r>
              <w:rPr>
                <w:color w:val="000000"/>
                <w:sz w:val="18"/>
                <w:szCs w:val="18"/>
              </w:rPr>
              <w:t>69.659</w:t>
            </w:r>
          </w:p>
        </w:tc>
        <w:tc>
          <w:tcPr>
            <w:tcW w:w="1302" w:type="dxa"/>
            <w:tcBorders>
              <w:top w:val="nil"/>
              <w:left w:val="nil"/>
              <w:bottom w:val="single" w:sz="4" w:space="0" w:color="000000"/>
              <w:right w:val="single" w:sz="4" w:space="0" w:color="000000"/>
            </w:tcBorders>
            <w:vAlign w:val="center"/>
          </w:tcPr>
          <w:p w14:paraId="41AB550C"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64EA864C"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142F02C1" w14:textId="77777777" w:rsidR="004A3E16" w:rsidRDefault="00000000">
            <w:pPr>
              <w:spacing w:after="0" w:line="240" w:lineRule="auto"/>
              <w:jc w:val="center"/>
              <w:rPr>
                <w:color w:val="000000"/>
                <w:sz w:val="18"/>
                <w:szCs w:val="18"/>
              </w:rPr>
            </w:pPr>
            <w:r>
              <w:rPr>
                <w:color w:val="000000"/>
                <w:sz w:val="18"/>
                <w:szCs w:val="18"/>
              </w:rPr>
              <w:t xml:space="preserve"> R$        68.283.476 </w:t>
            </w:r>
          </w:p>
        </w:tc>
      </w:tr>
      <w:tr w:rsidR="004A3E16" w14:paraId="47564BE2"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3D6F52A" w14:textId="77777777" w:rsidR="004A3E16" w:rsidRDefault="00000000">
            <w:pPr>
              <w:spacing w:after="0" w:line="240" w:lineRule="auto"/>
              <w:jc w:val="center"/>
              <w:rPr>
                <w:color w:val="000000"/>
                <w:sz w:val="18"/>
                <w:szCs w:val="18"/>
              </w:rPr>
            </w:pPr>
            <w:r>
              <w:rPr>
                <w:color w:val="000000"/>
                <w:sz w:val="18"/>
                <w:szCs w:val="18"/>
              </w:rPr>
              <w:t>Ano 33</w:t>
            </w:r>
          </w:p>
        </w:tc>
        <w:tc>
          <w:tcPr>
            <w:tcW w:w="200" w:type="dxa"/>
            <w:tcBorders>
              <w:top w:val="nil"/>
              <w:left w:val="nil"/>
              <w:bottom w:val="nil"/>
              <w:right w:val="nil"/>
            </w:tcBorders>
            <w:vAlign w:val="bottom"/>
          </w:tcPr>
          <w:p w14:paraId="58881BE8"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8A37057" w14:textId="77777777" w:rsidR="004A3E16" w:rsidRDefault="00000000">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3119AA60" w14:textId="77777777" w:rsidR="004A3E16" w:rsidRDefault="00000000">
            <w:pPr>
              <w:spacing w:after="0" w:line="240" w:lineRule="auto"/>
              <w:jc w:val="center"/>
              <w:rPr>
                <w:color w:val="000000"/>
                <w:sz w:val="18"/>
                <w:szCs w:val="18"/>
              </w:rPr>
            </w:pPr>
            <w:r>
              <w:rPr>
                <w:color w:val="000000"/>
                <w:sz w:val="18"/>
                <w:szCs w:val="18"/>
              </w:rPr>
              <w:t>70.498</w:t>
            </w:r>
          </w:p>
        </w:tc>
        <w:tc>
          <w:tcPr>
            <w:tcW w:w="1302" w:type="dxa"/>
            <w:tcBorders>
              <w:top w:val="nil"/>
              <w:left w:val="nil"/>
              <w:bottom w:val="single" w:sz="4" w:space="0" w:color="000000"/>
              <w:right w:val="single" w:sz="4" w:space="0" w:color="000000"/>
            </w:tcBorders>
            <w:vAlign w:val="center"/>
          </w:tcPr>
          <w:p w14:paraId="40A9E696"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50FFEDCB"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055274C5" w14:textId="77777777" w:rsidR="004A3E16" w:rsidRDefault="00000000">
            <w:pPr>
              <w:spacing w:after="0" w:line="240" w:lineRule="auto"/>
              <w:jc w:val="center"/>
              <w:rPr>
                <w:color w:val="000000"/>
                <w:sz w:val="18"/>
                <w:szCs w:val="18"/>
              </w:rPr>
            </w:pPr>
            <w:r>
              <w:rPr>
                <w:color w:val="000000"/>
                <w:sz w:val="18"/>
                <w:szCs w:val="18"/>
              </w:rPr>
              <w:t xml:space="preserve"> R$        69.105.804 </w:t>
            </w:r>
          </w:p>
        </w:tc>
      </w:tr>
      <w:tr w:rsidR="004A3E16" w14:paraId="132EA10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4A9FE48" w14:textId="77777777" w:rsidR="004A3E16" w:rsidRDefault="00000000">
            <w:pPr>
              <w:spacing w:after="0" w:line="240" w:lineRule="auto"/>
              <w:jc w:val="center"/>
              <w:rPr>
                <w:color w:val="000000"/>
                <w:sz w:val="18"/>
                <w:szCs w:val="18"/>
              </w:rPr>
            </w:pPr>
            <w:r>
              <w:rPr>
                <w:color w:val="000000"/>
                <w:sz w:val="18"/>
                <w:szCs w:val="18"/>
              </w:rPr>
              <w:t>Ano 34</w:t>
            </w:r>
          </w:p>
        </w:tc>
        <w:tc>
          <w:tcPr>
            <w:tcW w:w="200" w:type="dxa"/>
            <w:tcBorders>
              <w:top w:val="nil"/>
              <w:left w:val="nil"/>
              <w:bottom w:val="nil"/>
              <w:right w:val="nil"/>
            </w:tcBorders>
            <w:vAlign w:val="bottom"/>
          </w:tcPr>
          <w:p w14:paraId="188D008D"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745AE661" w14:textId="77777777" w:rsidR="004A3E16" w:rsidRDefault="00000000">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5E450A2D" w14:textId="77777777" w:rsidR="004A3E16" w:rsidRDefault="00000000">
            <w:pPr>
              <w:spacing w:after="0" w:line="240" w:lineRule="auto"/>
              <w:jc w:val="center"/>
              <w:rPr>
                <w:color w:val="000000"/>
                <w:sz w:val="18"/>
                <w:szCs w:val="18"/>
              </w:rPr>
            </w:pPr>
            <w:r>
              <w:rPr>
                <w:color w:val="000000"/>
                <w:sz w:val="18"/>
                <w:szCs w:val="18"/>
              </w:rPr>
              <w:t>71.336</w:t>
            </w:r>
          </w:p>
        </w:tc>
        <w:tc>
          <w:tcPr>
            <w:tcW w:w="1302" w:type="dxa"/>
            <w:tcBorders>
              <w:top w:val="nil"/>
              <w:left w:val="nil"/>
              <w:bottom w:val="single" w:sz="4" w:space="0" w:color="000000"/>
              <w:right w:val="single" w:sz="4" w:space="0" w:color="000000"/>
            </w:tcBorders>
            <w:vAlign w:val="center"/>
          </w:tcPr>
          <w:p w14:paraId="19A452C4"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5007EAB1"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5AC358B3" w14:textId="77777777" w:rsidR="004A3E16" w:rsidRDefault="00000000">
            <w:pPr>
              <w:spacing w:after="0" w:line="240" w:lineRule="auto"/>
              <w:jc w:val="center"/>
              <w:rPr>
                <w:color w:val="000000"/>
                <w:sz w:val="18"/>
                <w:szCs w:val="18"/>
              </w:rPr>
            </w:pPr>
            <w:r>
              <w:rPr>
                <w:color w:val="000000"/>
                <w:sz w:val="18"/>
                <w:szCs w:val="18"/>
              </w:rPr>
              <w:t xml:space="preserve"> R$        69.927.730 </w:t>
            </w:r>
          </w:p>
        </w:tc>
      </w:tr>
      <w:tr w:rsidR="004A3E16" w14:paraId="42F4822B"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EE510EA" w14:textId="77777777" w:rsidR="004A3E16" w:rsidRDefault="00000000">
            <w:pPr>
              <w:spacing w:after="0" w:line="240" w:lineRule="auto"/>
              <w:jc w:val="center"/>
              <w:rPr>
                <w:color w:val="000000"/>
                <w:sz w:val="18"/>
                <w:szCs w:val="18"/>
              </w:rPr>
            </w:pPr>
            <w:r>
              <w:rPr>
                <w:color w:val="000000"/>
                <w:sz w:val="18"/>
                <w:szCs w:val="18"/>
              </w:rPr>
              <w:t>Ano 35</w:t>
            </w:r>
          </w:p>
        </w:tc>
        <w:tc>
          <w:tcPr>
            <w:tcW w:w="200" w:type="dxa"/>
            <w:tcBorders>
              <w:top w:val="nil"/>
              <w:left w:val="nil"/>
              <w:bottom w:val="nil"/>
              <w:right w:val="nil"/>
            </w:tcBorders>
            <w:vAlign w:val="bottom"/>
          </w:tcPr>
          <w:p w14:paraId="34C6CCC1" w14:textId="77777777" w:rsidR="004A3E16" w:rsidRDefault="004A3E16">
            <w:pPr>
              <w:spacing w:after="0" w:line="240" w:lineRule="auto"/>
              <w:jc w:val="center"/>
              <w:rPr>
                <w:color w:val="000000"/>
                <w:sz w:val="18"/>
                <w:szCs w:val="18"/>
              </w:rPr>
            </w:pPr>
          </w:p>
        </w:tc>
        <w:tc>
          <w:tcPr>
            <w:tcW w:w="1108" w:type="dxa"/>
            <w:tcBorders>
              <w:top w:val="nil"/>
              <w:left w:val="single" w:sz="4" w:space="0" w:color="000000"/>
              <w:bottom w:val="single" w:sz="4" w:space="0" w:color="000000"/>
              <w:right w:val="single" w:sz="4" w:space="0" w:color="000000"/>
            </w:tcBorders>
            <w:vAlign w:val="center"/>
          </w:tcPr>
          <w:p w14:paraId="49A9E9BF" w14:textId="77777777" w:rsidR="004A3E16" w:rsidRDefault="00000000">
            <w:pPr>
              <w:spacing w:after="0" w:line="240" w:lineRule="auto"/>
              <w:jc w:val="center"/>
              <w:rPr>
                <w:color w:val="000000"/>
                <w:sz w:val="18"/>
                <w:szCs w:val="18"/>
              </w:rPr>
            </w:pPr>
            <w:r>
              <w:rPr>
                <w:color w:val="000000"/>
                <w:sz w:val="18"/>
                <w:szCs w:val="18"/>
              </w:rPr>
              <w:t>99%</w:t>
            </w:r>
          </w:p>
        </w:tc>
        <w:tc>
          <w:tcPr>
            <w:tcW w:w="931" w:type="dxa"/>
            <w:tcBorders>
              <w:top w:val="nil"/>
              <w:left w:val="nil"/>
              <w:bottom w:val="single" w:sz="4" w:space="0" w:color="000000"/>
              <w:right w:val="single" w:sz="4" w:space="0" w:color="000000"/>
            </w:tcBorders>
            <w:vAlign w:val="center"/>
          </w:tcPr>
          <w:p w14:paraId="167911DE" w14:textId="77777777" w:rsidR="004A3E16" w:rsidRDefault="00000000">
            <w:pPr>
              <w:spacing w:after="0" w:line="240" w:lineRule="auto"/>
              <w:jc w:val="center"/>
              <w:rPr>
                <w:color w:val="000000"/>
                <w:sz w:val="18"/>
                <w:szCs w:val="18"/>
              </w:rPr>
            </w:pPr>
            <w:r>
              <w:rPr>
                <w:color w:val="000000"/>
                <w:sz w:val="18"/>
                <w:szCs w:val="18"/>
              </w:rPr>
              <w:t>72.175</w:t>
            </w:r>
          </w:p>
        </w:tc>
        <w:tc>
          <w:tcPr>
            <w:tcW w:w="1302" w:type="dxa"/>
            <w:tcBorders>
              <w:top w:val="nil"/>
              <w:left w:val="nil"/>
              <w:bottom w:val="single" w:sz="4" w:space="0" w:color="000000"/>
              <w:right w:val="single" w:sz="4" w:space="0" w:color="000000"/>
            </w:tcBorders>
            <w:vAlign w:val="center"/>
          </w:tcPr>
          <w:p w14:paraId="3DAF1E15" w14:textId="77777777" w:rsidR="004A3E16" w:rsidRDefault="00000000">
            <w:pPr>
              <w:spacing w:after="0" w:line="240" w:lineRule="auto"/>
              <w:jc w:val="center"/>
              <w:rPr>
                <w:color w:val="000000"/>
                <w:sz w:val="18"/>
                <w:szCs w:val="18"/>
              </w:rPr>
            </w:pPr>
            <w:r>
              <w:rPr>
                <w:color w:val="000000"/>
                <w:sz w:val="18"/>
                <w:szCs w:val="18"/>
              </w:rPr>
              <w:t xml:space="preserve"> R$               6,40 </w:t>
            </w:r>
          </w:p>
        </w:tc>
        <w:tc>
          <w:tcPr>
            <w:tcW w:w="1170" w:type="dxa"/>
            <w:tcBorders>
              <w:top w:val="nil"/>
              <w:left w:val="nil"/>
              <w:bottom w:val="single" w:sz="4" w:space="0" w:color="000000"/>
              <w:right w:val="single" w:sz="4" w:space="0" w:color="000000"/>
            </w:tcBorders>
            <w:vAlign w:val="center"/>
          </w:tcPr>
          <w:p w14:paraId="0221DA75" w14:textId="77777777" w:rsidR="004A3E16" w:rsidRDefault="00000000">
            <w:pPr>
              <w:spacing w:after="0" w:line="240" w:lineRule="auto"/>
              <w:jc w:val="center"/>
              <w:rPr>
                <w:color w:val="000000"/>
                <w:sz w:val="18"/>
                <w:szCs w:val="18"/>
              </w:rPr>
            </w:pPr>
            <w:r>
              <w:rPr>
                <w:color w:val="000000"/>
                <w:sz w:val="18"/>
                <w:szCs w:val="18"/>
              </w:rPr>
              <w:t>5,00%</w:t>
            </w:r>
          </w:p>
        </w:tc>
        <w:tc>
          <w:tcPr>
            <w:tcW w:w="1659" w:type="dxa"/>
            <w:tcBorders>
              <w:top w:val="nil"/>
              <w:left w:val="nil"/>
              <w:bottom w:val="single" w:sz="4" w:space="0" w:color="000000"/>
              <w:right w:val="single" w:sz="4" w:space="0" w:color="000000"/>
            </w:tcBorders>
            <w:vAlign w:val="center"/>
          </w:tcPr>
          <w:p w14:paraId="67C67146" w14:textId="77777777" w:rsidR="004A3E16" w:rsidRDefault="00000000">
            <w:pPr>
              <w:spacing w:after="0" w:line="240" w:lineRule="auto"/>
              <w:jc w:val="center"/>
              <w:rPr>
                <w:color w:val="000000"/>
                <w:sz w:val="18"/>
                <w:szCs w:val="18"/>
              </w:rPr>
            </w:pPr>
            <w:r>
              <w:rPr>
                <w:color w:val="000000"/>
                <w:sz w:val="18"/>
                <w:szCs w:val="18"/>
              </w:rPr>
              <w:t xml:space="preserve"> R$        70.750.058 </w:t>
            </w:r>
          </w:p>
        </w:tc>
      </w:tr>
    </w:tbl>
    <w:p w14:paraId="39328024" w14:textId="77777777" w:rsidR="004A3E16" w:rsidRDefault="004A3E16">
      <w:pPr>
        <w:jc w:val="center"/>
        <w:rPr>
          <w:rFonts w:ascii="Cambria" w:eastAsia="Cambria" w:hAnsi="Cambria" w:cs="Cambria"/>
        </w:rPr>
      </w:pPr>
    </w:p>
    <w:p w14:paraId="568A1649" w14:textId="77777777" w:rsidR="004A3E16" w:rsidRDefault="00000000">
      <w:pPr>
        <w:ind w:firstLine="708"/>
        <w:rPr>
          <w:rFonts w:ascii="Cambria" w:eastAsia="Cambria" w:hAnsi="Cambria" w:cs="Cambria"/>
          <w:b/>
        </w:rPr>
      </w:pPr>
      <w:r>
        <w:rPr>
          <w:rFonts w:ascii="Cambria" w:eastAsia="Cambria" w:hAnsi="Cambria" w:cs="Cambria"/>
          <w:b/>
        </w:rPr>
        <w:lastRenderedPageBreak/>
        <w:t>9.2</w:t>
      </w:r>
      <w:r>
        <w:rPr>
          <w:rFonts w:ascii="Cambria" w:eastAsia="Cambria" w:hAnsi="Cambria" w:cs="Cambria"/>
          <w:b/>
        </w:rPr>
        <w:tab/>
        <w:t>Limpeza Urbana e Manejo de Resíduos Sólidos</w:t>
      </w:r>
    </w:p>
    <w:p w14:paraId="0A85C883" w14:textId="77777777" w:rsidR="004A3E16" w:rsidRDefault="004A3E16">
      <w:pPr>
        <w:jc w:val="both"/>
        <w:rPr>
          <w:rFonts w:ascii="Cambria" w:eastAsia="Cambria" w:hAnsi="Cambria" w:cs="Cambria"/>
        </w:rPr>
      </w:pPr>
    </w:p>
    <w:p w14:paraId="496A02D6" w14:textId="77777777" w:rsidR="004A3E16" w:rsidRDefault="00000000">
      <w:pPr>
        <w:jc w:val="both"/>
        <w:rPr>
          <w:rFonts w:ascii="Cambria" w:eastAsia="Cambria" w:hAnsi="Cambria" w:cs="Cambria"/>
        </w:rPr>
      </w:pPr>
      <w:r>
        <w:rPr>
          <w:rFonts w:ascii="Cambria" w:eastAsia="Cambria" w:hAnsi="Cambria" w:cs="Cambria"/>
        </w:rPr>
        <w:t>A projeção da receita proveniente da prestação de serviços de manejo de resíduos sólidos considera a substituição do modelo atual de cobrança de taxa junto com o IPTU para uma nova estrutura tarifária, em que o valor da tarifa é aferido a partir do consumo de água.</w:t>
      </w:r>
    </w:p>
    <w:p w14:paraId="02FB9CE5" w14:textId="77777777" w:rsidR="004A3E16" w:rsidRDefault="00000000">
      <w:pPr>
        <w:jc w:val="both"/>
        <w:rPr>
          <w:rFonts w:ascii="Cambria" w:eastAsia="Cambria" w:hAnsi="Cambria" w:cs="Cambria"/>
        </w:rPr>
      </w:pPr>
      <w:r>
        <w:rPr>
          <w:rFonts w:ascii="Cambria" w:eastAsia="Cambria" w:hAnsi="Cambria" w:cs="Cambria"/>
        </w:rPr>
        <w:t>De acordo com a projeção de faturamento anual, a receita referente ao manejo de resíduos sólidos é apresentada a seguir:</w:t>
      </w:r>
    </w:p>
    <w:p w14:paraId="09BEA5CE" w14:textId="77777777" w:rsidR="004A3E16" w:rsidRDefault="004A3E16">
      <w:pPr>
        <w:jc w:val="both"/>
        <w:rPr>
          <w:rFonts w:ascii="Cambria" w:eastAsia="Cambria" w:hAnsi="Cambria" w:cs="Cambria"/>
        </w:rPr>
      </w:pPr>
    </w:p>
    <w:p w14:paraId="71EB948B" w14:textId="77777777" w:rsidR="004A3E16" w:rsidRDefault="00000000">
      <w:pPr>
        <w:jc w:val="center"/>
        <w:rPr>
          <w:rFonts w:ascii="Cambria" w:eastAsia="Cambria" w:hAnsi="Cambria" w:cs="Cambria"/>
        </w:rPr>
      </w:pPr>
      <w:r>
        <w:rPr>
          <w:rFonts w:ascii="Cambria" w:eastAsia="Cambria" w:hAnsi="Cambria" w:cs="Cambria"/>
        </w:rPr>
        <w:t>Tabela 13 – Projeção da Receita coleta e Gestão de Resíduos</w:t>
      </w:r>
    </w:p>
    <w:tbl>
      <w:tblPr>
        <w:tblW w:w="7513" w:type="dxa"/>
        <w:jc w:val="center"/>
        <w:tblCellMar>
          <w:left w:w="70" w:type="dxa"/>
          <w:right w:w="70" w:type="dxa"/>
        </w:tblCellMar>
        <w:tblLook w:val="04A0" w:firstRow="1" w:lastRow="0" w:firstColumn="1" w:lastColumn="0" w:noHBand="0" w:noVBand="1"/>
      </w:tblPr>
      <w:tblGrid>
        <w:gridCol w:w="820"/>
        <w:gridCol w:w="198"/>
        <w:gridCol w:w="1130"/>
        <w:gridCol w:w="1108"/>
        <w:gridCol w:w="1084"/>
        <w:gridCol w:w="1574"/>
        <w:gridCol w:w="1599"/>
      </w:tblGrid>
      <w:tr w:rsidR="007B21DF" w:rsidRPr="007B21DF" w14:paraId="1394C337" w14:textId="77777777" w:rsidTr="007B21DF">
        <w:trPr>
          <w:trHeight w:val="649"/>
          <w:jc w:val="center"/>
        </w:trPr>
        <w:tc>
          <w:tcPr>
            <w:tcW w:w="820" w:type="dxa"/>
            <w:tcBorders>
              <w:top w:val="nil"/>
              <w:left w:val="nil"/>
              <w:bottom w:val="nil"/>
              <w:right w:val="nil"/>
            </w:tcBorders>
            <w:noWrap/>
            <w:vAlign w:val="bottom"/>
            <w:hideMark/>
          </w:tcPr>
          <w:p w14:paraId="10A542DB" w14:textId="77777777" w:rsidR="007B21DF" w:rsidRPr="007B21DF" w:rsidRDefault="007B21DF" w:rsidP="007B21DF">
            <w:pPr>
              <w:spacing w:after="0" w:line="240" w:lineRule="auto"/>
              <w:rPr>
                <w:rFonts w:ascii="Times New Roman" w:eastAsia="Times New Roman" w:hAnsi="Times New Roman" w:cs="Times New Roman"/>
                <w:sz w:val="24"/>
                <w:szCs w:val="24"/>
                <w:lang w:eastAsia="pt-BR"/>
              </w:rPr>
            </w:pPr>
          </w:p>
        </w:tc>
        <w:tc>
          <w:tcPr>
            <w:tcW w:w="198" w:type="dxa"/>
            <w:tcBorders>
              <w:top w:val="nil"/>
              <w:left w:val="nil"/>
              <w:bottom w:val="nil"/>
              <w:right w:val="nil"/>
            </w:tcBorders>
            <w:vAlign w:val="bottom"/>
            <w:hideMark/>
          </w:tcPr>
          <w:p w14:paraId="2F028089" w14:textId="77777777" w:rsidR="007B21DF" w:rsidRPr="007B21DF" w:rsidRDefault="007B21DF" w:rsidP="007B21DF">
            <w:pPr>
              <w:spacing w:after="0" w:line="240" w:lineRule="auto"/>
              <w:rPr>
                <w:rFonts w:ascii="Times New Roman" w:eastAsia="Times New Roman" w:hAnsi="Times New Roman" w:cs="Times New Roman"/>
                <w:sz w:val="20"/>
                <w:szCs w:val="20"/>
                <w:lang w:eastAsia="pt-BR"/>
              </w:rPr>
            </w:pPr>
          </w:p>
        </w:tc>
        <w:tc>
          <w:tcPr>
            <w:tcW w:w="113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E09CB5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População Urbana</w:t>
            </w:r>
          </w:p>
        </w:tc>
        <w:tc>
          <w:tcPr>
            <w:tcW w:w="1108" w:type="dxa"/>
            <w:tcBorders>
              <w:top w:val="single" w:sz="4" w:space="0" w:color="auto"/>
              <w:left w:val="nil"/>
              <w:bottom w:val="single" w:sz="4" w:space="0" w:color="auto"/>
              <w:right w:val="single" w:sz="4" w:space="0" w:color="auto"/>
            </w:tcBorders>
            <w:shd w:val="clear" w:color="000000" w:fill="B8CCE4"/>
            <w:vAlign w:val="center"/>
            <w:hideMark/>
          </w:tcPr>
          <w:p w14:paraId="28CB35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Atendimento Resíduos</w:t>
            </w:r>
          </w:p>
        </w:tc>
        <w:tc>
          <w:tcPr>
            <w:tcW w:w="1084" w:type="dxa"/>
            <w:tcBorders>
              <w:top w:val="single" w:sz="4" w:space="0" w:color="auto"/>
              <w:left w:val="nil"/>
              <w:bottom w:val="single" w:sz="4" w:space="0" w:color="auto"/>
              <w:right w:val="single" w:sz="4" w:space="0" w:color="auto"/>
            </w:tcBorders>
            <w:shd w:val="clear" w:color="000000" w:fill="B8CCE4"/>
            <w:vAlign w:val="center"/>
            <w:hideMark/>
          </w:tcPr>
          <w:p w14:paraId="16DA02D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Volume de RSU </w:t>
            </w:r>
            <w:r w:rsidRPr="007B21DF">
              <w:rPr>
                <w:rFonts w:eastAsia="Times New Roman"/>
                <w:color w:val="000000"/>
                <w:sz w:val="18"/>
                <w:szCs w:val="18"/>
                <w:lang w:eastAsia="pt-BR"/>
              </w:rPr>
              <w:br/>
              <w:t>(</w:t>
            </w:r>
            <w:proofErr w:type="spellStart"/>
            <w:r w:rsidRPr="007B21DF">
              <w:rPr>
                <w:rFonts w:eastAsia="Times New Roman"/>
                <w:color w:val="000000"/>
                <w:sz w:val="18"/>
                <w:szCs w:val="18"/>
                <w:lang w:eastAsia="pt-BR"/>
              </w:rPr>
              <w:t>ton</w:t>
            </w:r>
            <w:proofErr w:type="spellEnd"/>
            <w:r w:rsidRPr="007B21DF">
              <w:rPr>
                <w:rFonts w:eastAsia="Times New Roman"/>
                <w:color w:val="000000"/>
                <w:sz w:val="18"/>
                <w:szCs w:val="18"/>
                <w:lang w:eastAsia="pt-BR"/>
              </w:rPr>
              <w:t xml:space="preserve"> / ano)</w:t>
            </w:r>
          </w:p>
        </w:tc>
        <w:tc>
          <w:tcPr>
            <w:tcW w:w="1574" w:type="dxa"/>
            <w:tcBorders>
              <w:top w:val="single" w:sz="4" w:space="0" w:color="auto"/>
              <w:left w:val="nil"/>
              <w:bottom w:val="single" w:sz="4" w:space="0" w:color="auto"/>
              <w:right w:val="single" w:sz="4" w:space="0" w:color="auto"/>
            </w:tcBorders>
            <w:shd w:val="clear" w:color="000000" w:fill="B8CCE4"/>
            <w:vAlign w:val="center"/>
            <w:hideMark/>
          </w:tcPr>
          <w:p w14:paraId="44AB776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Receita Arrecadada per capta </w:t>
            </w:r>
            <w:r w:rsidRPr="007B21DF">
              <w:rPr>
                <w:rFonts w:eastAsia="Times New Roman"/>
                <w:color w:val="000000"/>
                <w:sz w:val="18"/>
                <w:szCs w:val="18"/>
                <w:lang w:eastAsia="pt-BR"/>
              </w:rPr>
              <w:br/>
              <w:t>(R$ / HAB / Ano)</w:t>
            </w:r>
          </w:p>
        </w:tc>
        <w:tc>
          <w:tcPr>
            <w:tcW w:w="1599" w:type="dxa"/>
            <w:tcBorders>
              <w:top w:val="single" w:sz="4" w:space="0" w:color="auto"/>
              <w:left w:val="nil"/>
              <w:bottom w:val="single" w:sz="4" w:space="0" w:color="auto"/>
              <w:right w:val="single" w:sz="4" w:space="0" w:color="auto"/>
            </w:tcBorders>
            <w:shd w:val="clear" w:color="000000" w:fill="B8CCE4"/>
            <w:vAlign w:val="center"/>
            <w:hideMark/>
          </w:tcPr>
          <w:p w14:paraId="0111667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Faturamento Bruto RSU (R$ / ano)</w:t>
            </w:r>
          </w:p>
        </w:tc>
      </w:tr>
      <w:tr w:rsidR="007B21DF" w:rsidRPr="007B21DF" w14:paraId="6647B133" w14:textId="77777777" w:rsidTr="007B21DF">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D11E29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w:t>
            </w:r>
          </w:p>
        </w:tc>
        <w:tc>
          <w:tcPr>
            <w:tcW w:w="198" w:type="dxa"/>
            <w:tcBorders>
              <w:top w:val="nil"/>
              <w:left w:val="nil"/>
              <w:bottom w:val="nil"/>
              <w:right w:val="nil"/>
            </w:tcBorders>
            <w:vAlign w:val="bottom"/>
            <w:hideMark/>
          </w:tcPr>
          <w:p w14:paraId="422F408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9CBE9C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103.907</w:t>
            </w:r>
          </w:p>
        </w:tc>
        <w:tc>
          <w:tcPr>
            <w:tcW w:w="1108" w:type="dxa"/>
            <w:tcBorders>
              <w:top w:val="nil"/>
              <w:left w:val="nil"/>
              <w:bottom w:val="single" w:sz="4" w:space="0" w:color="auto"/>
              <w:right w:val="single" w:sz="4" w:space="0" w:color="auto"/>
            </w:tcBorders>
            <w:vAlign w:val="center"/>
            <w:hideMark/>
          </w:tcPr>
          <w:p w14:paraId="0ED3D2C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F4AF11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28.241</w:t>
            </w:r>
          </w:p>
        </w:tc>
        <w:tc>
          <w:tcPr>
            <w:tcW w:w="1574" w:type="dxa"/>
            <w:tcBorders>
              <w:top w:val="nil"/>
              <w:left w:val="nil"/>
              <w:bottom w:val="single" w:sz="4" w:space="0" w:color="auto"/>
              <w:right w:val="single" w:sz="4" w:space="0" w:color="auto"/>
            </w:tcBorders>
            <w:vAlign w:val="center"/>
            <w:hideMark/>
          </w:tcPr>
          <w:p w14:paraId="290EF6E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71,90 </w:t>
            </w:r>
          </w:p>
        </w:tc>
        <w:tc>
          <w:tcPr>
            <w:tcW w:w="1599" w:type="dxa"/>
            <w:tcBorders>
              <w:top w:val="nil"/>
              <w:left w:val="nil"/>
              <w:bottom w:val="single" w:sz="4" w:space="0" w:color="auto"/>
              <w:right w:val="single" w:sz="4" w:space="0" w:color="auto"/>
            </w:tcBorders>
            <w:vAlign w:val="center"/>
            <w:hideMark/>
          </w:tcPr>
          <w:p w14:paraId="3E232B7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   </w:t>
            </w:r>
          </w:p>
        </w:tc>
      </w:tr>
      <w:tr w:rsidR="007B21DF" w:rsidRPr="007B21DF" w14:paraId="251BA446"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765CF1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w:t>
            </w:r>
          </w:p>
        </w:tc>
        <w:tc>
          <w:tcPr>
            <w:tcW w:w="198" w:type="dxa"/>
            <w:tcBorders>
              <w:top w:val="nil"/>
              <w:left w:val="nil"/>
              <w:bottom w:val="nil"/>
              <w:right w:val="nil"/>
            </w:tcBorders>
            <w:vAlign w:val="bottom"/>
            <w:hideMark/>
          </w:tcPr>
          <w:p w14:paraId="47C7605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6C84E3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105.903</w:t>
            </w:r>
          </w:p>
        </w:tc>
        <w:tc>
          <w:tcPr>
            <w:tcW w:w="1108" w:type="dxa"/>
            <w:tcBorders>
              <w:top w:val="nil"/>
              <w:left w:val="nil"/>
              <w:bottom w:val="single" w:sz="4" w:space="0" w:color="auto"/>
              <w:right w:val="single" w:sz="4" w:space="0" w:color="auto"/>
            </w:tcBorders>
            <w:vAlign w:val="center"/>
            <w:hideMark/>
          </w:tcPr>
          <w:p w14:paraId="0D6D4E9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356C38E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28.783</w:t>
            </w:r>
          </w:p>
        </w:tc>
        <w:tc>
          <w:tcPr>
            <w:tcW w:w="1574" w:type="dxa"/>
            <w:tcBorders>
              <w:top w:val="nil"/>
              <w:left w:val="nil"/>
              <w:bottom w:val="single" w:sz="4" w:space="0" w:color="auto"/>
              <w:right w:val="single" w:sz="4" w:space="0" w:color="auto"/>
            </w:tcBorders>
            <w:vAlign w:val="center"/>
            <w:hideMark/>
          </w:tcPr>
          <w:p w14:paraId="13CF545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3E3CC2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17.834.128 </w:t>
            </w:r>
          </w:p>
        </w:tc>
      </w:tr>
      <w:tr w:rsidR="007B21DF" w:rsidRPr="007B21DF" w14:paraId="1B83A6B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079DC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w:t>
            </w:r>
          </w:p>
        </w:tc>
        <w:tc>
          <w:tcPr>
            <w:tcW w:w="198" w:type="dxa"/>
            <w:tcBorders>
              <w:top w:val="nil"/>
              <w:left w:val="nil"/>
              <w:bottom w:val="nil"/>
              <w:right w:val="nil"/>
            </w:tcBorders>
            <w:vAlign w:val="bottom"/>
            <w:hideMark/>
          </w:tcPr>
          <w:p w14:paraId="4E0A615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F4550B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107.899</w:t>
            </w:r>
          </w:p>
        </w:tc>
        <w:tc>
          <w:tcPr>
            <w:tcW w:w="1108" w:type="dxa"/>
            <w:tcBorders>
              <w:top w:val="nil"/>
              <w:left w:val="nil"/>
              <w:bottom w:val="single" w:sz="4" w:space="0" w:color="auto"/>
              <w:right w:val="single" w:sz="4" w:space="0" w:color="auto"/>
            </w:tcBorders>
            <w:vAlign w:val="center"/>
            <w:hideMark/>
          </w:tcPr>
          <w:p w14:paraId="2135B3C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43F921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29.326</w:t>
            </w:r>
          </w:p>
        </w:tc>
        <w:tc>
          <w:tcPr>
            <w:tcW w:w="1574" w:type="dxa"/>
            <w:tcBorders>
              <w:top w:val="nil"/>
              <w:left w:val="nil"/>
              <w:bottom w:val="single" w:sz="4" w:space="0" w:color="auto"/>
              <w:right w:val="single" w:sz="4" w:space="0" w:color="auto"/>
            </w:tcBorders>
            <w:vAlign w:val="center"/>
            <w:hideMark/>
          </w:tcPr>
          <w:p w14:paraId="35D5702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83C472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18.170.259 </w:t>
            </w:r>
          </w:p>
        </w:tc>
      </w:tr>
      <w:tr w:rsidR="007B21DF" w:rsidRPr="007B21DF" w14:paraId="28A244D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49EE59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4</w:t>
            </w:r>
          </w:p>
        </w:tc>
        <w:tc>
          <w:tcPr>
            <w:tcW w:w="198" w:type="dxa"/>
            <w:tcBorders>
              <w:top w:val="nil"/>
              <w:left w:val="nil"/>
              <w:bottom w:val="nil"/>
              <w:right w:val="nil"/>
            </w:tcBorders>
            <w:vAlign w:val="bottom"/>
            <w:hideMark/>
          </w:tcPr>
          <w:p w14:paraId="7EDA8D0C"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161F23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109.895</w:t>
            </w:r>
          </w:p>
        </w:tc>
        <w:tc>
          <w:tcPr>
            <w:tcW w:w="1108" w:type="dxa"/>
            <w:tcBorders>
              <w:top w:val="nil"/>
              <w:left w:val="nil"/>
              <w:bottom w:val="single" w:sz="4" w:space="0" w:color="auto"/>
              <w:right w:val="single" w:sz="4" w:space="0" w:color="auto"/>
            </w:tcBorders>
            <w:vAlign w:val="center"/>
            <w:hideMark/>
          </w:tcPr>
          <w:p w14:paraId="4596986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3D6263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29.868</w:t>
            </w:r>
          </w:p>
        </w:tc>
        <w:tc>
          <w:tcPr>
            <w:tcW w:w="1574" w:type="dxa"/>
            <w:tcBorders>
              <w:top w:val="nil"/>
              <w:left w:val="nil"/>
              <w:bottom w:val="single" w:sz="4" w:space="0" w:color="auto"/>
              <w:right w:val="single" w:sz="4" w:space="0" w:color="auto"/>
            </w:tcBorders>
            <w:vAlign w:val="center"/>
            <w:hideMark/>
          </w:tcPr>
          <w:p w14:paraId="027D6CF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0CB0C4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18.506.389 </w:t>
            </w:r>
          </w:p>
        </w:tc>
      </w:tr>
      <w:tr w:rsidR="007B21DF" w:rsidRPr="007B21DF" w14:paraId="45EB1E6E"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43745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5</w:t>
            </w:r>
          </w:p>
        </w:tc>
        <w:tc>
          <w:tcPr>
            <w:tcW w:w="198" w:type="dxa"/>
            <w:tcBorders>
              <w:top w:val="nil"/>
              <w:left w:val="nil"/>
              <w:bottom w:val="nil"/>
              <w:right w:val="nil"/>
            </w:tcBorders>
            <w:vAlign w:val="bottom"/>
            <w:hideMark/>
          </w:tcPr>
          <w:p w14:paraId="076D048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C52D5A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113.108</w:t>
            </w:r>
          </w:p>
        </w:tc>
        <w:tc>
          <w:tcPr>
            <w:tcW w:w="1108" w:type="dxa"/>
            <w:tcBorders>
              <w:top w:val="nil"/>
              <w:left w:val="nil"/>
              <w:bottom w:val="single" w:sz="4" w:space="0" w:color="auto"/>
              <w:right w:val="single" w:sz="4" w:space="0" w:color="auto"/>
            </w:tcBorders>
            <w:vAlign w:val="center"/>
            <w:hideMark/>
          </w:tcPr>
          <w:p w14:paraId="10DB4D2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482A76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30.742</w:t>
            </w:r>
          </w:p>
        </w:tc>
        <w:tc>
          <w:tcPr>
            <w:tcW w:w="1574" w:type="dxa"/>
            <w:tcBorders>
              <w:top w:val="nil"/>
              <w:left w:val="nil"/>
              <w:bottom w:val="single" w:sz="4" w:space="0" w:color="auto"/>
              <w:right w:val="single" w:sz="4" w:space="0" w:color="auto"/>
            </w:tcBorders>
            <w:vAlign w:val="center"/>
            <w:hideMark/>
          </w:tcPr>
          <w:p w14:paraId="1FFDD2B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78A765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19.047.329 </w:t>
            </w:r>
          </w:p>
        </w:tc>
      </w:tr>
      <w:tr w:rsidR="007B21DF" w:rsidRPr="007B21DF" w14:paraId="22DE983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7FB439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6</w:t>
            </w:r>
          </w:p>
        </w:tc>
        <w:tc>
          <w:tcPr>
            <w:tcW w:w="198" w:type="dxa"/>
            <w:tcBorders>
              <w:top w:val="nil"/>
              <w:left w:val="nil"/>
              <w:bottom w:val="nil"/>
              <w:right w:val="nil"/>
            </w:tcBorders>
            <w:vAlign w:val="bottom"/>
            <w:hideMark/>
          </w:tcPr>
          <w:p w14:paraId="2D5CEBB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0CADE7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115.125</w:t>
            </w:r>
          </w:p>
        </w:tc>
        <w:tc>
          <w:tcPr>
            <w:tcW w:w="1108" w:type="dxa"/>
            <w:tcBorders>
              <w:top w:val="nil"/>
              <w:left w:val="nil"/>
              <w:bottom w:val="single" w:sz="4" w:space="0" w:color="auto"/>
              <w:right w:val="single" w:sz="4" w:space="0" w:color="auto"/>
            </w:tcBorders>
            <w:vAlign w:val="center"/>
            <w:hideMark/>
          </w:tcPr>
          <w:p w14:paraId="61C523B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2F71A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31.290</w:t>
            </w:r>
          </w:p>
        </w:tc>
        <w:tc>
          <w:tcPr>
            <w:tcW w:w="1574" w:type="dxa"/>
            <w:tcBorders>
              <w:top w:val="nil"/>
              <w:left w:val="nil"/>
              <w:bottom w:val="single" w:sz="4" w:space="0" w:color="auto"/>
              <w:right w:val="single" w:sz="4" w:space="0" w:color="auto"/>
            </w:tcBorders>
            <w:vAlign w:val="center"/>
            <w:hideMark/>
          </w:tcPr>
          <w:p w14:paraId="3CBE0C0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1E17F5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19.387.113 </w:t>
            </w:r>
          </w:p>
        </w:tc>
      </w:tr>
      <w:tr w:rsidR="007B21DF" w:rsidRPr="007B21DF" w14:paraId="05D9FB68"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082B35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7</w:t>
            </w:r>
          </w:p>
        </w:tc>
        <w:tc>
          <w:tcPr>
            <w:tcW w:w="198" w:type="dxa"/>
            <w:tcBorders>
              <w:top w:val="nil"/>
              <w:left w:val="nil"/>
              <w:bottom w:val="nil"/>
              <w:right w:val="nil"/>
            </w:tcBorders>
            <w:vAlign w:val="bottom"/>
            <w:hideMark/>
          </w:tcPr>
          <w:p w14:paraId="41265137"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60691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117.143</w:t>
            </w:r>
          </w:p>
        </w:tc>
        <w:tc>
          <w:tcPr>
            <w:tcW w:w="1108" w:type="dxa"/>
            <w:tcBorders>
              <w:top w:val="nil"/>
              <w:left w:val="nil"/>
              <w:bottom w:val="single" w:sz="4" w:space="0" w:color="auto"/>
              <w:right w:val="single" w:sz="4" w:space="0" w:color="auto"/>
            </w:tcBorders>
            <w:vAlign w:val="center"/>
            <w:hideMark/>
          </w:tcPr>
          <w:p w14:paraId="750AE7F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3E72312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31.838</w:t>
            </w:r>
          </w:p>
        </w:tc>
        <w:tc>
          <w:tcPr>
            <w:tcW w:w="1574" w:type="dxa"/>
            <w:tcBorders>
              <w:top w:val="nil"/>
              <w:left w:val="nil"/>
              <w:bottom w:val="single" w:sz="4" w:space="0" w:color="auto"/>
              <w:right w:val="single" w:sz="4" w:space="0" w:color="auto"/>
            </w:tcBorders>
            <w:vAlign w:val="center"/>
            <w:hideMark/>
          </w:tcPr>
          <w:p w14:paraId="3DD5263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352920B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19.726.897 </w:t>
            </w:r>
          </w:p>
        </w:tc>
      </w:tr>
      <w:tr w:rsidR="007B21DF" w:rsidRPr="007B21DF" w14:paraId="197BFD1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68E8B3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8</w:t>
            </w:r>
          </w:p>
        </w:tc>
        <w:tc>
          <w:tcPr>
            <w:tcW w:w="198" w:type="dxa"/>
            <w:tcBorders>
              <w:top w:val="nil"/>
              <w:left w:val="nil"/>
              <w:bottom w:val="nil"/>
              <w:right w:val="nil"/>
            </w:tcBorders>
            <w:vAlign w:val="bottom"/>
            <w:hideMark/>
          </w:tcPr>
          <w:p w14:paraId="757F8CE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394E590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119.161</w:t>
            </w:r>
          </w:p>
        </w:tc>
        <w:tc>
          <w:tcPr>
            <w:tcW w:w="1108" w:type="dxa"/>
            <w:tcBorders>
              <w:top w:val="nil"/>
              <w:left w:val="nil"/>
              <w:bottom w:val="single" w:sz="4" w:space="0" w:color="auto"/>
              <w:right w:val="single" w:sz="4" w:space="0" w:color="auto"/>
            </w:tcBorders>
            <w:vAlign w:val="center"/>
            <w:hideMark/>
          </w:tcPr>
          <w:p w14:paraId="0DBA685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4341A2A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32.387</w:t>
            </w:r>
          </w:p>
        </w:tc>
        <w:tc>
          <w:tcPr>
            <w:tcW w:w="1574" w:type="dxa"/>
            <w:tcBorders>
              <w:top w:val="nil"/>
              <w:left w:val="nil"/>
              <w:bottom w:val="single" w:sz="4" w:space="0" w:color="auto"/>
              <w:right w:val="single" w:sz="4" w:space="0" w:color="auto"/>
            </w:tcBorders>
            <w:vAlign w:val="center"/>
            <w:hideMark/>
          </w:tcPr>
          <w:p w14:paraId="480AB53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DD6EE2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20.066.681 </w:t>
            </w:r>
          </w:p>
        </w:tc>
      </w:tr>
      <w:tr w:rsidR="007B21DF" w:rsidRPr="007B21DF" w14:paraId="2CFB86B5"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4A9B69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9</w:t>
            </w:r>
          </w:p>
        </w:tc>
        <w:tc>
          <w:tcPr>
            <w:tcW w:w="198" w:type="dxa"/>
            <w:tcBorders>
              <w:top w:val="nil"/>
              <w:left w:val="nil"/>
              <w:bottom w:val="nil"/>
              <w:right w:val="nil"/>
            </w:tcBorders>
            <w:vAlign w:val="bottom"/>
            <w:hideMark/>
          </w:tcPr>
          <w:p w14:paraId="3DCED17E"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247944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121.179</w:t>
            </w:r>
          </w:p>
        </w:tc>
        <w:tc>
          <w:tcPr>
            <w:tcW w:w="1108" w:type="dxa"/>
            <w:tcBorders>
              <w:top w:val="nil"/>
              <w:left w:val="nil"/>
              <w:bottom w:val="single" w:sz="4" w:space="0" w:color="auto"/>
              <w:right w:val="single" w:sz="4" w:space="0" w:color="auto"/>
            </w:tcBorders>
            <w:vAlign w:val="center"/>
            <w:hideMark/>
          </w:tcPr>
          <w:p w14:paraId="4F1163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92CC0C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32.935</w:t>
            </w:r>
          </w:p>
        </w:tc>
        <w:tc>
          <w:tcPr>
            <w:tcW w:w="1574" w:type="dxa"/>
            <w:tcBorders>
              <w:top w:val="nil"/>
              <w:left w:val="nil"/>
              <w:bottom w:val="single" w:sz="4" w:space="0" w:color="auto"/>
              <w:right w:val="single" w:sz="4" w:space="0" w:color="auto"/>
            </w:tcBorders>
            <w:vAlign w:val="center"/>
            <w:hideMark/>
          </w:tcPr>
          <w:p w14:paraId="74EC47B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78824E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20.406.465 </w:t>
            </w:r>
          </w:p>
        </w:tc>
      </w:tr>
      <w:tr w:rsidR="007B21DF" w:rsidRPr="007B21DF" w14:paraId="52F4F1C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86BA5B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10</w:t>
            </w:r>
          </w:p>
        </w:tc>
        <w:tc>
          <w:tcPr>
            <w:tcW w:w="198" w:type="dxa"/>
            <w:tcBorders>
              <w:top w:val="nil"/>
              <w:left w:val="nil"/>
              <w:bottom w:val="nil"/>
              <w:right w:val="nil"/>
            </w:tcBorders>
            <w:vAlign w:val="bottom"/>
            <w:hideMark/>
          </w:tcPr>
          <w:p w14:paraId="64C1671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A9E03F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123.196</w:t>
            </w:r>
          </w:p>
        </w:tc>
        <w:tc>
          <w:tcPr>
            <w:tcW w:w="1108" w:type="dxa"/>
            <w:tcBorders>
              <w:top w:val="nil"/>
              <w:left w:val="nil"/>
              <w:bottom w:val="single" w:sz="4" w:space="0" w:color="auto"/>
              <w:right w:val="single" w:sz="4" w:space="0" w:color="auto"/>
            </w:tcBorders>
            <w:vAlign w:val="center"/>
            <w:hideMark/>
          </w:tcPr>
          <w:p w14:paraId="4B0A6C8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9F1419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33.483</w:t>
            </w:r>
          </w:p>
        </w:tc>
        <w:tc>
          <w:tcPr>
            <w:tcW w:w="1574" w:type="dxa"/>
            <w:tcBorders>
              <w:top w:val="nil"/>
              <w:left w:val="nil"/>
              <w:bottom w:val="single" w:sz="4" w:space="0" w:color="auto"/>
              <w:right w:val="single" w:sz="4" w:space="0" w:color="auto"/>
            </w:tcBorders>
            <w:vAlign w:val="center"/>
            <w:hideMark/>
          </w:tcPr>
          <w:p w14:paraId="676D340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373223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20.746.249 </w:t>
            </w:r>
          </w:p>
        </w:tc>
      </w:tr>
      <w:tr w:rsidR="007B21DF" w:rsidRPr="007B21DF" w14:paraId="659EB82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9ECFA1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11</w:t>
            </w:r>
          </w:p>
        </w:tc>
        <w:tc>
          <w:tcPr>
            <w:tcW w:w="198" w:type="dxa"/>
            <w:tcBorders>
              <w:top w:val="nil"/>
              <w:left w:val="nil"/>
              <w:bottom w:val="nil"/>
              <w:right w:val="nil"/>
            </w:tcBorders>
            <w:vAlign w:val="bottom"/>
            <w:hideMark/>
          </w:tcPr>
          <w:p w14:paraId="3342720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171C9F0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125.214</w:t>
            </w:r>
          </w:p>
        </w:tc>
        <w:tc>
          <w:tcPr>
            <w:tcW w:w="1108" w:type="dxa"/>
            <w:tcBorders>
              <w:top w:val="nil"/>
              <w:left w:val="nil"/>
              <w:bottom w:val="single" w:sz="4" w:space="0" w:color="auto"/>
              <w:right w:val="single" w:sz="4" w:space="0" w:color="auto"/>
            </w:tcBorders>
            <w:vAlign w:val="center"/>
            <w:hideMark/>
          </w:tcPr>
          <w:p w14:paraId="400DA36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641F09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34.032</w:t>
            </w:r>
          </w:p>
        </w:tc>
        <w:tc>
          <w:tcPr>
            <w:tcW w:w="1574" w:type="dxa"/>
            <w:tcBorders>
              <w:top w:val="nil"/>
              <w:left w:val="nil"/>
              <w:bottom w:val="single" w:sz="4" w:space="0" w:color="auto"/>
              <w:right w:val="single" w:sz="4" w:space="0" w:color="auto"/>
            </w:tcBorders>
            <w:vAlign w:val="center"/>
            <w:hideMark/>
          </w:tcPr>
          <w:p w14:paraId="0AB8CD9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EB30A4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21.086.033 </w:t>
            </w:r>
          </w:p>
        </w:tc>
      </w:tr>
      <w:tr w:rsidR="007B21DF" w:rsidRPr="007B21DF" w14:paraId="6C62A29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50CD44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12</w:t>
            </w:r>
          </w:p>
        </w:tc>
        <w:tc>
          <w:tcPr>
            <w:tcW w:w="198" w:type="dxa"/>
            <w:tcBorders>
              <w:top w:val="nil"/>
              <w:left w:val="nil"/>
              <w:bottom w:val="nil"/>
              <w:right w:val="nil"/>
            </w:tcBorders>
            <w:vAlign w:val="bottom"/>
            <w:hideMark/>
          </w:tcPr>
          <w:p w14:paraId="28390655"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EB4B07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128.600</w:t>
            </w:r>
          </w:p>
        </w:tc>
        <w:tc>
          <w:tcPr>
            <w:tcW w:w="1108" w:type="dxa"/>
            <w:tcBorders>
              <w:top w:val="nil"/>
              <w:left w:val="nil"/>
              <w:bottom w:val="single" w:sz="4" w:space="0" w:color="auto"/>
              <w:right w:val="single" w:sz="4" w:space="0" w:color="auto"/>
            </w:tcBorders>
            <w:vAlign w:val="center"/>
            <w:hideMark/>
          </w:tcPr>
          <w:p w14:paraId="64E37B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06032AD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34.952</w:t>
            </w:r>
          </w:p>
        </w:tc>
        <w:tc>
          <w:tcPr>
            <w:tcW w:w="1574" w:type="dxa"/>
            <w:tcBorders>
              <w:top w:val="nil"/>
              <w:left w:val="nil"/>
              <w:bottom w:val="single" w:sz="4" w:space="0" w:color="auto"/>
              <w:right w:val="single" w:sz="4" w:space="0" w:color="auto"/>
            </w:tcBorders>
            <w:vAlign w:val="center"/>
            <w:hideMark/>
          </w:tcPr>
          <w:p w14:paraId="42903C7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326BCB4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21.656.202 </w:t>
            </w:r>
          </w:p>
        </w:tc>
      </w:tr>
      <w:tr w:rsidR="007B21DF" w:rsidRPr="007B21DF" w14:paraId="2E44094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F05148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13</w:t>
            </w:r>
          </w:p>
        </w:tc>
        <w:tc>
          <w:tcPr>
            <w:tcW w:w="198" w:type="dxa"/>
            <w:tcBorders>
              <w:top w:val="nil"/>
              <w:left w:val="nil"/>
              <w:bottom w:val="nil"/>
              <w:right w:val="nil"/>
            </w:tcBorders>
            <w:vAlign w:val="bottom"/>
            <w:hideMark/>
          </w:tcPr>
          <w:p w14:paraId="20F0B757"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DB63E9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130.639</w:t>
            </w:r>
          </w:p>
        </w:tc>
        <w:tc>
          <w:tcPr>
            <w:tcW w:w="1108" w:type="dxa"/>
            <w:tcBorders>
              <w:top w:val="nil"/>
              <w:left w:val="nil"/>
              <w:bottom w:val="single" w:sz="4" w:space="0" w:color="auto"/>
              <w:right w:val="single" w:sz="4" w:space="0" w:color="auto"/>
            </w:tcBorders>
            <w:vAlign w:val="center"/>
            <w:hideMark/>
          </w:tcPr>
          <w:p w14:paraId="638C640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1BE712D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35.506</w:t>
            </w:r>
          </w:p>
        </w:tc>
        <w:tc>
          <w:tcPr>
            <w:tcW w:w="1574" w:type="dxa"/>
            <w:tcBorders>
              <w:top w:val="nil"/>
              <w:left w:val="nil"/>
              <w:bottom w:val="single" w:sz="4" w:space="0" w:color="auto"/>
              <w:right w:val="single" w:sz="4" w:space="0" w:color="auto"/>
            </w:tcBorders>
            <w:vAlign w:val="center"/>
            <w:hideMark/>
          </w:tcPr>
          <w:p w14:paraId="0ACAFDA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871BBF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21.999.640 </w:t>
            </w:r>
          </w:p>
        </w:tc>
      </w:tr>
      <w:tr w:rsidR="007B21DF" w:rsidRPr="007B21DF" w14:paraId="51E39D6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325DFB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14</w:t>
            </w:r>
          </w:p>
        </w:tc>
        <w:tc>
          <w:tcPr>
            <w:tcW w:w="198" w:type="dxa"/>
            <w:tcBorders>
              <w:top w:val="nil"/>
              <w:left w:val="nil"/>
              <w:bottom w:val="nil"/>
              <w:right w:val="nil"/>
            </w:tcBorders>
            <w:vAlign w:val="bottom"/>
            <w:hideMark/>
          </w:tcPr>
          <w:p w14:paraId="5F05067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5ED4DA0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132.679</w:t>
            </w:r>
          </w:p>
        </w:tc>
        <w:tc>
          <w:tcPr>
            <w:tcW w:w="1108" w:type="dxa"/>
            <w:tcBorders>
              <w:top w:val="nil"/>
              <w:left w:val="nil"/>
              <w:bottom w:val="single" w:sz="4" w:space="0" w:color="auto"/>
              <w:right w:val="single" w:sz="4" w:space="0" w:color="auto"/>
            </w:tcBorders>
            <w:vAlign w:val="center"/>
            <w:hideMark/>
          </w:tcPr>
          <w:p w14:paraId="26BDC34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8F9F24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36.061</w:t>
            </w:r>
          </w:p>
        </w:tc>
        <w:tc>
          <w:tcPr>
            <w:tcW w:w="1574" w:type="dxa"/>
            <w:tcBorders>
              <w:top w:val="nil"/>
              <w:left w:val="nil"/>
              <w:bottom w:val="single" w:sz="4" w:space="0" w:color="auto"/>
              <w:right w:val="single" w:sz="4" w:space="0" w:color="auto"/>
            </w:tcBorders>
            <w:vAlign w:val="center"/>
            <w:hideMark/>
          </w:tcPr>
          <w:p w14:paraId="07D08C6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6A7E40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22.343.077 </w:t>
            </w:r>
          </w:p>
        </w:tc>
      </w:tr>
      <w:tr w:rsidR="007B21DF" w:rsidRPr="007B21DF" w14:paraId="6928484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419A55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15</w:t>
            </w:r>
          </w:p>
        </w:tc>
        <w:tc>
          <w:tcPr>
            <w:tcW w:w="198" w:type="dxa"/>
            <w:tcBorders>
              <w:top w:val="nil"/>
              <w:left w:val="nil"/>
              <w:bottom w:val="nil"/>
              <w:right w:val="nil"/>
            </w:tcBorders>
            <w:vAlign w:val="bottom"/>
            <w:hideMark/>
          </w:tcPr>
          <w:p w14:paraId="06E82A2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13A5310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134.718</w:t>
            </w:r>
          </w:p>
        </w:tc>
        <w:tc>
          <w:tcPr>
            <w:tcW w:w="1108" w:type="dxa"/>
            <w:tcBorders>
              <w:top w:val="nil"/>
              <w:left w:val="nil"/>
              <w:bottom w:val="single" w:sz="4" w:space="0" w:color="auto"/>
              <w:right w:val="single" w:sz="4" w:space="0" w:color="auto"/>
            </w:tcBorders>
            <w:vAlign w:val="center"/>
            <w:hideMark/>
          </w:tcPr>
          <w:p w14:paraId="435752E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081454F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36.615</w:t>
            </w:r>
          </w:p>
        </w:tc>
        <w:tc>
          <w:tcPr>
            <w:tcW w:w="1574" w:type="dxa"/>
            <w:tcBorders>
              <w:top w:val="nil"/>
              <w:left w:val="nil"/>
              <w:bottom w:val="single" w:sz="4" w:space="0" w:color="auto"/>
              <w:right w:val="single" w:sz="4" w:space="0" w:color="auto"/>
            </w:tcBorders>
            <w:vAlign w:val="center"/>
            <w:hideMark/>
          </w:tcPr>
          <w:p w14:paraId="0F0B600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42704C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22.686.515 </w:t>
            </w:r>
          </w:p>
        </w:tc>
      </w:tr>
      <w:tr w:rsidR="007B21DF" w:rsidRPr="007B21DF" w14:paraId="49A2EB9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96A6A8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16</w:t>
            </w:r>
          </w:p>
        </w:tc>
        <w:tc>
          <w:tcPr>
            <w:tcW w:w="198" w:type="dxa"/>
            <w:tcBorders>
              <w:top w:val="nil"/>
              <w:left w:val="nil"/>
              <w:bottom w:val="nil"/>
              <w:right w:val="nil"/>
            </w:tcBorders>
            <w:vAlign w:val="bottom"/>
            <w:hideMark/>
          </w:tcPr>
          <w:p w14:paraId="128635A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1C53BB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136.757</w:t>
            </w:r>
          </w:p>
        </w:tc>
        <w:tc>
          <w:tcPr>
            <w:tcW w:w="1108" w:type="dxa"/>
            <w:tcBorders>
              <w:top w:val="nil"/>
              <w:left w:val="nil"/>
              <w:bottom w:val="single" w:sz="4" w:space="0" w:color="auto"/>
              <w:right w:val="single" w:sz="4" w:space="0" w:color="auto"/>
            </w:tcBorders>
            <w:vAlign w:val="center"/>
            <w:hideMark/>
          </w:tcPr>
          <w:p w14:paraId="46915CA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19B9BA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37.169</w:t>
            </w:r>
          </w:p>
        </w:tc>
        <w:tc>
          <w:tcPr>
            <w:tcW w:w="1574" w:type="dxa"/>
            <w:tcBorders>
              <w:top w:val="nil"/>
              <w:left w:val="nil"/>
              <w:bottom w:val="single" w:sz="4" w:space="0" w:color="auto"/>
              <w:right w:val="single" w:sz="4" w:space="0" w:color="auto"/>
            </w:tcBorders>
            <w:vAlign w:val="center"/>
            <w:hideMark/>
          </w:tcPr>
          <w:p w14:paraId="59B01A1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3E66AF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23.029.953 </w:t>
            </w:r>
          </w:p>
        </w:tc>
      </w:tr>
      <w:tr w:rsidR="007B21DF" w:rsidRPr="007B21DF" w14:paraId="03C7C36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A35A4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17</w:t>
            </w:r>
          </w:p>
        </w:tc>
        <w:tc>
          <w:tcPr>
            <w:tcW w:w="198" w:type="dxa"/>
            <w:tcBorders>
              <w:top w:val="nil"/>
              <w:left w:val="nil"/>
              <w:bottom w:val="nil"/>
              <w:right w:val="nil"/>
            </w:tcBorders>
            <w:vAlign w:val="bottom"/>
            <w:hideMark/>
          </w:tcPr>
          <w:p w14:paraId="46E1762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527EB46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140.273</w:t>
            </w:r>
          </w:p>
        </w:tc>
        <w:tc>
          <w:tcPr>
            <w:tcW w:w="1108" w:type="dxa"/>
            <w:tcBorders>
              <w:top w:val="nil"/>
              <w:left w:val="nil"/>
              <w:bottom w:val="single" w:sz="4" w:space="0" w:color="auto"/>
              <w:right w:val="single" w:sz="4" w:space="0" w:color="auto"/>
            </w:tcBorders>
            <w:vAlign w:val="center"/>
            <w:hideMark/>
          </w:tcPr>
          <w:p w14:paraId="61DC6F8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0B01F4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38.125</w:t>
            </w:r>
          </w:p>
        </w:tc>
        <w:tc>
          <w:tcPr>
            <w:tcW w:w="1574" w:type="dxa"/>
            <w:tcBorders>
              <w:top w:val="nil"/>
              <w:left w:val="nil"/>
              <w:bottom w:val="single" w:sz="4" w:space="0" w:color="auto"/>
              <w:right w:val="single" w:sz="4" w:space="0" w:color="auto"/>
            </w:tcBorders>
            <w:vAlign w:val="center"/>
            <w:hideMark/>
          </w:tcPr>
          <w:p w14:paraId="5FADDE2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C318BA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23.622.043 </w:t>
            </w:r>
          </w:p>
        </w:tc>
      </w:tr>
      <w:tr w:rsidR="007B21DF" w:rsidRPr="007B21DF" w14:paraId="5B8EED0E"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19F838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18</w:t>
            </w:r>
          </w:p>
        </w:tc>
        <w:tc>
          <w:tcPr>
            <w:tcW w:w="198" w:type="dxa"/>
            <w:tcBorders>
              <w:top w:val="nil"/>
              <w:left w:val="nil"/>
              <w:bottom w:val="nil"/>
              <w:right w:val="nil"/>
            </w:tcBorders>
            <w:vAlign w:val="bottom"/>
            <w:hideMark/>
          </w:tcPr>
          <w:p w14:paraId="7F84E43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833476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142.335</w:t>
            </w:r>
          </w:p>
        </w:tc>
        <w:tc>
          <w:tcPr>
            <w:tcW w:w="1108" w:type="dxa"/>
            <w:tcBorders>
              <w:top w:val="nil"/>
              <w:left w:val="nil"/>
              <w:bottom w:val="single" w:sz="4" w:space="0" w:color="auto"/>
              <w:right w:val="single" w:sz="4" w:space="0" w:color="auto"/>
            </w:tcBorders>
            <w:vAlign w:val="center"/>
            <w:hideMark/>
          </w:tcPr>
          <w:p w14:paraId="524804C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FEC1A8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38.685</w:t>
            </w:r>
          </w:p>
        </w:tc>
        <w:tc>
          <w:tcPr>
            <w:tcW w:w="1574" w:type="dxa"/>
            <w:tcBorders>
              <w:top w:val="nil"/>
              <w:left w:val="nil"/>
              <w:bottom w:val="single" w:sz="4" w:space="0" w:color="auto"/>
              <w:right w:val="single" w:sz="4" w:space="0" w:color="auto"/>
            </w:tcBorders>
            <w:vAlign w:val="center"/>
            <w:hideMark/>
          </w:tcPr>
          <w:p w14:paraId="0FC1F3B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EAFDBC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23.969.134 </w:t>
            </w:r>
          </w:p>
        </w:tc>
      </w:tr>
      <w:tr w:rsidR="007B21DF" w:rsidRPr="007B21DF" w14:paraId="63029BA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5291FC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19</w:t>
            </w:r>
          </w:p>
        </w:tc>
        <w:tc>
          <w:tcPr>
            <w:tcW w:w="198" w:type="dxa"/>
            <w:tcBorders>
              <w:top w:val="nil"/>
              <w:left w:val="nil"/>
              <w:bottom w:val="nil"/>
              <w:right w:val="nil"/>
            </w:tcBorders>
            <w:vAlign w:val="bottom"/>
            <w:hideMark/>
          </w:tcPr>
          <w:p w14:paraId="65B5127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E937FF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144.396</w:t>
            </w:r>
          </w:p>
        </w:tc>
        <w:tc>
          <w:tcPr>
            <w:tcW w:w="1108" w:type="dxa"/>
            <w:tcBorders>
              <w:top w:val="nil"/>
              <w:left w:val="nil"/>
              <w:bottom w:val="single" w:sz="4" w:space="0" w:color="auto"/>
              <w:right w:val="single" w:sz="4" w:space="0" w:color="auto"/>
            </w:tcBorders>
            <w:vAlign w:val="center"/>
            <w:hideMark/>
          </w:tcPr>
          <w:p w14:paraId="2BA1A4F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7342570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39.245</w:t>
            </w:r>
          </w:p>
        </w:tc>
        <w:tc>
          <w:tcPr>
            <w:tcW w:w="1574" w:type="dxa"/>
            <w:tcBorders>
              <w:top w:val="nil"/>
              <w:left w:val="nil"/>
              <w:bottom w:val="single" w:sz="4" w:space="0" w:color="auto"/>
              <w:right w:val="single" w:sz="4" w:space="0" w:color="auto"/>
            </w:tcBorders>
            <w:vAlign w:val="center"/>
            <w:hideMark/>
          </w:tcPr>
          <w:p w14:paraId="53122D7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7B68153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24.316.226 </w:t>
            </w:r>
          </w:p>
        </w:tc>
      </w:tr>
      <w:tr w:rsidR="007B21DF" w:rsidRPr="007B21DF" w14:paraId="47475F5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61AF46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20</w:t>
            </w:r>
          </w:p>
        </w:tc>
        <w:tc>
          <w:tcPr>
            <w:tcW w:w="198" w:type="dxa"/>
            <w:tcBorders>
              <w:top w:val="nil"/>
              <w:left w:val="nil"/>
              <w:bottom w:val="nil"/>
              <w:right w:val="nil"/>
            </w:tcBorders>
            <w:vAlign w:val="bottom"/>
            <w:hideMark/>
          </w:tcPr>
          <w:p w14:paraId="031F8C0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C4BDC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146.457</w:t>
            </w:r>
          </w:p>
        </w:tc>
        <w:tc>
          <w:tcPr>
            <w:tcW w:w="1108" w:type="dxa"/>
            <w:tcBorders>
              <w:top w:val="nil"/>
              <w:left w:val="nil"/>
              <w:bottom w:val="single" w:sz="4" w:space="0" w:color="auto"/>
              <w:right w:val="single" w:sz="4" w:space="0" w:color="auto"/>
            </w:tcBorders>
            <w:vAlign w:val="center"/>
            <w:hideMark/>
          </w:tcPr>
          <w:p w14:paraId="3560CD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DC2366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39.806</w:t>
            </w:r>
          </w:p>
        </w:tc>
        <w:tc>
          <w:tcPr>
            <w:tcW w:w="1574" w:type="dxa"/>
            <w:tcBorders>
              <w:top w:val="nil"/>
              <w:left w:val="nil"/>
              <w:bottom w:val="single" w:sz="4" w:space="0" w:color="auto"/>
              <w:right w:val="single" w:sz="4" w:space="0" w:color="auto"/>
            </w:tcBorders>
            <w:vAlign w:val="center"/>
            <w:hideMark/>
          </w:tcPr>
          <w:p w14:paraId="7EAE370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7C82F6E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24.663.317 </w:t>
            </w:r>
          </w:p>
        </w:tc>
      </w:tr>
      <w:tr w:rsidR="007B21DF" w:rsidRPr="007B21DF" w14:paraId="59B4A52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820D7C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21</w:t>
            </w:r>
          </w:p>
        </w:tc>
        <w:tc>
          <w:tcPr>
            <w:tcW w:w="198" w:type="dxa"/>
            <w:tcBorders>
              <w:top w:val="nil"/>
              <w:left w:val="nil"/>
              <w:bottom w:val="nil"/>
              <w:right w:val="nil"/>
            </w:tcBorders>
            <w:vAlign w:val="bottom"/>
            <w:hideMark/>
          </w:tcPr>
          <w:p w14:paraId="3F02EB5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6E0A96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148.518</w:t>
            </w:r>
          </w:p>
        </w:tc>
        <w:tc>
          <w:tcPr>
            <w:tcW w:w="1108" w:type="dxa"/>
            <w:tcBorders>
              <w:top w:val="nil"/>
              <w:left w:val="nil"/>
              <w:bottom w:val="single" w:sz="4" w:space="0" w:color="auto"/>
              <w:right w:val="single" w:sz="4" w:space="0" w:color="auto"/>
            </w:tcBorders>
            <w:vAlign w:val="center"/>
            <w:hideMark/>
          </w:tcPr>
          <w:p w14:paraId="273EC9C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ECF01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40.366</w:t>
            </w:r>
          </w:p>
        </w:tc>
        <w:tc>
          <w:tcPr>
            <w:tcW w:w="1574" w:type="dxa"/>
            <w:tcBorders>
              <w:top w:val="nil"/>
              <w:left w:val="nil"/>
              <w:bottom w:val="single" w:sz="4" w:space="0" w:color="auto"/>
              <w:right w:val="single" w:sz="4" w:space="0" w:color="auto"/>
            </w:tcBorders>
            <w:vAlign w:val="center"/>
            <w:hideMark/>
          </w:tcPr>
          <w:p w14:paraId="566DE6A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137834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25.010.408 </w:t>
            </w:r>
          </w:p>
        </w:tc>
      </w:tr>
      <w:tr w:rsidR="007B21DF" w:rsidRPr="007B21DF" w14:paraId="1AE8449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231430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22</w:t>
            </w:r>
          </w:p>
        </w:tc>
        <w:tc>
          <w:tcPr>
            <w:tcW w:w="198" w:type="dxa"/>
            <w:tcBorders>
              <w:top w:val="nil"/>
              <w:left w:val="nil"/>
              <w:bottom w:val="nil"/>
              <w:right w:val="nil"/>
            </w:tcBorders>
            <w:vAlign w:val="bottom"/>
            <w:hideMark/>
          </w:tcPr>
          <w:p w14:paraId="36E6412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3A5E89E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150.579</w:t>
            </w:r>
          </w:p>
        </w:tc>
        <w:tc>
          <w:tcPr>
            <w:tcW w:w="1108" w:type="dxa"/>
            <w:tcBorders>
              <w:top w:val="nil"/>
              <w:left w:val="nil"/>
              <w:bottom w:val="single" w:sz="4" w:space="0" w:color="auto"/>
              <w:right w:val="single" w:sz="4" w:space="0" w:color="auto"/>
            </w:tcBorders>
            <w:vAlign w:val="center"/>
            <w:hideMark/>
          </w:tcPr>
          <w:p w14:paraId="57DD42C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E56A5C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40.926</w:t>
            </w:r>
          </w:p>
        </w:tc>
        <w:tc>
          <w:tcPr>
            <w:tcW w:w="1574" w:type="dxa"/>
            <w:tcBorders>
              <w:top w:val="nil"/>
              <w:left w:val="nil"/>
              <w:bottom w:val="single" w:sz="4" w:space="0" w:color="auto"/>
              <w:right w:val="single" w:sz="4" w:space="0" w:color="auto"/>
            </w:tcBorders>
            <w:vAlign w:val="center"/>
            <w:hideMark/>
          </w:tcPr>
          <w:p w14:paraId="3D23927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8B60B9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25.357.499 </w:t>
            </w:r>
          </w:p>
        </w:tc>
      </w:tr>
      <w:tr w:rsidR="007B21DF" w:rsidRPr="007B21DF" w14:paraId="3BDD51E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B9C951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23</w:t>
            </w:r>
          </w:p>
        </w:tc>
        <w:tc>
          <w:tcPr>
            <w:tcW w:w="198" w:type="dxa"/>
            <w:tcBorders>
              <w:top w:val="nil"/>
              <w:left w:val="nil"/>
              <w:bottom w:val="nil"/>
              <w:right w:val="nil"/>
            </w:tcBorders>
            <w:vAlign w:val="bottom"/>
            <w:hideMark/>
          </w:tcPr>
          <w:p w14:paraId="2111A38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3CBC112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152.640</w:t>
            </w:r>
          </w:p>
        </w:tc>
        <w:tc>
          <w:tcPr>
            <w:tcW w:w="1108" w:type="dxa"/>
            <w:tcBorders>
              <w:top w:val="nil"/>
              <w:left w:val="nil"/>
              <w:bottom w:val="single" w:sz="4" w:space="0" w:color="auto"/>
              <w:right w:val="single" w:sz="4" w:space="0" w:color="auto"/>
            </w:tcBorders>
            <w:vAlign w:val="center"/>
            <w:hideMark/>
          </w:tcPr>
          <w:p w14:paraId="15EB7A4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05BE157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41.486</w:t>
            </w:r>
          </w:p>
        </w:tc>
        <w:tc>
          <w:tcPr>
            <w:tcW w:w="1574" w:type="dxa"/>
            <w:tcBorders>
              <w:top w:val="nil"/>
              <w:left w:val="nil"/>
              <w:bottom w:val="single" w:sz="4" w:space="0" w:color="auto"/>
              <w:right w:val="single" w:sz="4" w:space="0" w:color="auto"/>
            </w:tcBorders>
            <w:vAlign w:val="center"/>
            <w:hideMark/>
          </w:tcPr>
          <w:p w14:paraId="68492CE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A4C4AC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25.704.590 </w:t>
            </w:r>
          </w:p>
        </w:tc>
      </w:tr>
      <w:tr w:rsidR="007B21DF" w:rsidRPr="007B21DF" w14:paraId="0BAA728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49B68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24</w:t>
            </w:r>
          </w:p>
        </w:tc>
        <w:tc>
          <w:tcPr>
            <w:tcW w:w="198" w:type="dxa"/>
            <w:tcBorders>
              <w:top w:val="nil"/>
              <w:left w:val="nil"/>
              <w:bottom w:val="nil"/>
              <w:right w:val="nil"/>
            </w:tcBorders>
            <w:vAlign w:val="bottom"/>
            <w:hideMark/>
          </w:tcPr>
          <w:p w14:paraId="48F1AF7A"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AE5AF3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154.701</w:t>
            </w:r>
          </w:p>
        </w:tc>
        <w:tc>
          <w:tcPr>
            <w:tcW w:w="1108" w:type="dxa"/>
            <w:tcBorders>
              <w:top w:val="nil"/>
              <w:left w:val="nil"/>
              <w:bottom w:val="single" w:sz="4" w:space="0" w:color="auto"/>
              <w:right w:val="single" w:sz="4" w:space="0" w:color="auto"/>
            </w:tcBorders>
            <w:vAlign w:val="center"/>
            <w:hideMark/>
          </w:tcPr>
          <w:p w14:paraId="5880A1C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59CB61C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42.046</w:t>
            </w:r>
          </w:p>
        </w:tc>
        <w:tc>
          <w:tcPr>
            <w:tcW w:w="1574" w:type="dxa"/>
            <w:tcBorders>
              <w:top w:val="nil"/>
              <w:left w:val="nil"/>
              <w:bottom w:val="single" w:sz="4" w:space="0" w:color="auto"/>
              <w:right w:val="single" w:sz="4" w:space="0" w:color="auto"/>
            </w:tcBorders>
            <w:vAlign w:val="center"/>
            <w:hideMark/>
          </w:tcPr>
          <w:p w14:paraId="6A72ED4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604A7E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26.051.681 </w:t>
            </w:r>
          </w:p>
        </w:tc>
      </w:tr>
      <w:tr w:rsidR="007B21DF" w:rsidRPr="007B21DF" w14:paraId="3F484F1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4F9946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25</w:t>
            </w:r>
          </w:p>
        </w:tc>
        <w:tc>
          <w:tcPr>
            <w:tcW w:w="198" w:type="dxa"/>
            <w:tcBorders>
              <w:top w:val="nil"/>
              <w:left w:val="nil"/>
              <w:bottom w:val="nil"/>
              <w:right w:val="nil"/>
            </w:tcBorders>
            <w:vAlign w:val="bottom"/>
            <w:hideMark/>
          </w:tcPr>
          <w:p w14:paraId="15BF96C1"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207215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156.762</w:t>
            </w:r>
          </w:p>
        </w:tc>
        <w:tc>
          <w:tcPr>
            <w:tcW w:w="1108" w:type="dxa"/>
            <w:tcBorders>
              <w:top w:val="nil"/>
              <w:left w:val="nil"/>
              <w:bottom w:val="single" w:sz="4" w:space="0" w:color="auto"/>
              <w:right w:val="single" w:sz="4" w:space="0" w:color="auto"/>
            </w:tcBorders>
            <w:vAlign w:val="center"/>
            <w:hideMark/>
          </w:tcPr>
          <w:p w14:paraId="1696B51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EACF1F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42.606</w:t>
            </w:r>
          </w:p>
        </w:tc>
        <w:tc>
          <w:tcPr>
            <w:tcW w:w="1574" w:type="dxa"/>
            <w:tcBorders>
              <w:top w:val="nil"/>
              <w:left w:val="nil"/>
              <w:bottom w:val="single" w:sz="4" w:space="0" w:color="auto"/>
              <w:right w:val="single" w:sz="4" w:space="0" w:color="auto"/>
            </w:tcBorders>
            <w:vAlign w:val="center"/>
            <w:hideMark/>
          </w:tcPr>
          <w:p w14:paraId="3BCB71B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06D5486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26.398.772 </w:t>
            </w:r>
          </w:p>
        </w:tc>
      </w:tr>
      <w:tr w:rsidR="007B21DF" w:rsidRPr="007B21DF" w14:paraId="29F89E61"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41023B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26</w:t>
            </w:r>
          </w:p>
        </w:tc>
        <w:tc>
          <w:tcPr>
            <w:tcW w:w="198" w:type="dxa"/>
            <w:tcBorders>
              <w:top w:val="nil"/>
              <w:left w:val="nil"/>
              <w:bottom w:val="nil"/>
              <w:right w:val="nil"/>
            </w:tcBorders>
            <w:vAlign w:val="bottom"/>
            <w:hideMark/>
          </w:tcPr>
          <w:p w14:paraId="0A36F9F4"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A1FAA4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158.823</w:t>
            </w:r>
          </w:p>
        </w:tc>
        <w:tc>
          <w:tcPr>
            <w:tcW w:w="1108" w:type="dxa"/>
            <w:tcBorders>
              <w:top w:val="nil"/>
              <w:left w:val="nil"/>
              <w:bottom w:val="single" w:sz="4" w:space="0" w:color="auto"/>
              <w:right w:val="single" w:sz="4" w:space="0" w:color="auto"/>
            </w:tcBorders>
            <w:vAlign w:val="center"/>
            <w:hideMark/>
          </w:tcPr>
          <w:p w14:paraId="2BD45F2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0D54251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43.167</w:t>
            </w:r>
          </w:p>
        </w:tc>
        <w:tc>
          <w:tcPr>
            <w:tcW w:w="1574" w:type="dxa"/>
            <w:tcBorders>
              <w:top w:val="nil"/>
              <w:left w:val="nil"/>
              <w:bottom w:val="single" w:sz="4" w:space="0" w:color="auto"/>
              <w:right w:val="single" w:sz="4" w:space="0" w:color="auto"/>
            </w:tcBorders>
            <w:vAlign w:val="center"/>
            <w:hideMark/>
          </w:tcPr>
          <w:p w14:paraId="701F410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7A0EEF2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26.745.864 </w:t>
            </w:r>
          </w:p>
        </w:tc>
      </w:tr>
      <w:tr w:rsidR="007B21DF" w:rsidRPr="007B21DF" w14:paraId="24463BC8"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1E0BD8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lastRenderedPageBreak/>
              <w:t>Ano 27</w:t>
            </w:r>
          </w:p>
        </w:tc>
        <w:tc>
          <w:tcPr>
            <w:tcW w:w="198" w:type="dxa"/>
            <w:tcBorders>
              <w:top w:val="nil"/>
              <w:left w:val="nil"/>
              <w:bottom w:val="nil"/>
              <w:right w:val="nil"/>
            </w:tcBorders>
            <w:vAlign w:val="bottom"/>
            <w:hideMark/>
          </w:tcPr>
          <w:p w14:paraId="65D429DA"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17567E6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160.885</w:t>
            </w:r>
          </w:p>
        </w:tc>
        <w:tc>
          <w:tcPr>
            <w:tcW w:w="1108" w:type="dxa"/>
            <w:tcBorders>
              <w:top w:val="nil"/>
              <w:left w:val="nil"/>
              <w:bottom w:val="single" w:sz="4" w:space="0" w:color="auto"/>
              <w:right w:val="single" w:sz="4" w:space="0" w:color="auto"/>
            </w:tcBorders>
            <w:vAlign w:val="center"/>
            <w:hideMark/>
          </w:tcPr>
          <w:p w14:paraId="6C3C89C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97DF53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43.727</w:t>
            </w:r>
          </w:p>
        </w:tc>
        <w:tc>
          <w:tcPr>
            <w:tcW w:w="1574" w:type="dxa"/>
            <w:tcBorders>
              <w:top w:val="nil"/>
              <w:left w:val="nil"/>
              <w:bottom w:val="single" w:sz="4" w:space="0" w:color="auto"/>
              <w:right w:val="single" w:sz="4" w:space="0" w:color="auto"/>
            </w:tcBorders>
            <w:vAlign w:val="center"/>
            <w:hideMark/>
          </w:tcPr>
          <w:p w14:paraId="20348D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B12334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27.092.955 </w:t>
            </w:r>
          </w:p>
        </w:tc>
      </w:tr>
      <w:tr w:rsidR="007B21DF" w:rsidRPr="007B21DF" w14:paraId="1763098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5702D5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28</w:t>
            </w:r>
          </w:p>
        </w:tc>
        <w:tc>
          <w:tcPr>
            <w:tcW w:w="198" w:type="dxa"/>
            <w:tcBorders>
              <w:top w:val="nil"/>
              <w:left w:val="nil"/>
              <w:bottom w:val="nil"/>
              <w:right w:val="nil"/>
            </w:tcBorders>
            <w:vAlign w:val="bottom"/>
            <w:hideMark/>
          </w:tcPr>
          <w:p w14:paraId="2B88399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2416780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162.946</w:t>
            </w:r>
          </w:p>
        </w:tc>
        <w:tc>
          <w:tcPr>
            <w:tcW w:w="1108" w:type="dxa"/>
            <w:tcBorders>
              <w:top w:val="nil"/>
              <w:left w:val="nil"/>
              <w:bottom w:val="single" w:sz="4" w:space="0" w:color="auto"/>
              <w:right w:val="single" w:sz="4" w:space="0" w:color="auto"/>
            </w:tcBorders>
            <w:vAlign w:val="center"/>
            <w:hideMark/>
          </w:tcPr>
          <w:p w14:paraId="0D06748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4BB1921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44.287</w:t>
            </w:r>
          </w:p>
        </w:tc>
        <w:tc>
          <w:tcPr>
            <w:tcW w:w="1574" w:type="dxa"/>
            <w:tcBorders>
              <w:top w:val="nil"/>
              <w:left w:val="nil"/>
              <w:bottom w:val="single" w:sz="4" w:space="0" w:color="auto"/>
              <w:right w:val="single" w:sz="4" w:space="0" w:color="auto"/>
            </w:tcBorders>
            <w:vAlign w:val="center"/>
            <w:hideMark/>
          </w:tcPr>
          <w:p w14:paraId="763F8DB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7F2DB41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27.440.046 </w:t>
            </w:r>
          </w:p>
        </w:tc>
      </w:tr>
      <w:tr w:rsidR="007B21DF" w:rsidRPr="007B21DF" w14:paraId="7966472C"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D70A5C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29</w:t>
            </w:r>
          </w:p>
        </w:tc>
        <w:tc>
          <w:tcPr>
            <w:tcW w:w="198" w:type="dxa"/>
            <w:tcBorders>
              <w:top w:val="nil"/>
              <w:left w:val="nil"/>
              <w:bottom w:val="nil"/>
              <w:right w:val="nil"/>
            </w:tcBorders>
            <w:vAlign w:val="bottom"/>
            <w:hideMark/>
          </w:tcPr>
          <w:p w14:paraId="7593BBA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3F93982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165.007</w:t>
            </w:r>
          </w:p>
        </w:tc>
        <w:tc>
          <w:tcPr>
            <w:tcW w:w="1108" w:type="dxa"/>
            <w:tcBorders>
              <w:top w:val="nil"/>
              <w:left w:val="nil"/>
              <w:bottom w:val="single" w:sz="4" w:space="0" w:color="auto"/>
              <w:right w:val="single" w:sz="4" w:space="0" w:color="auto"/>
            </w:tcBorders>
            <w:vAlign w:val="center"/>
            <w:hideMark/>
          </w:tcPr>
          <w:p w14:paraId="1C4165A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13E50B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44.847</w:t>
            </w:r>
          </w:p>
        </w:tc>
        <w:tc>
          <w:tcPr>
            <w:tcW w:w="1574" w:type="dxa"/>
            <w:tcBorders>
              <w:top w:val="nil"/>
              <w:left w:val="nil"/>
              <w:bottom w:val="single" w:sz="4" w:space="0" w:color="auto"/>
              <w:right w:val="single" w:sz="4" w:space="0" w:color="auto"/>
            </w:tcBorders>
            <w:vAlign w:val="center"/>
            <w:hideMark/>
          </w:tcPr>
          <w:p w14:paraId="54E4420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53C64C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27.787.137 </w:t>
            </w:r>
          </w:p>
        </w:tc>
      </w:tr>
      <w:tr w:rsidR="007B21DF" w:rsidRPr="007B21DF" w14:paraId="632F74A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3C54C7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30</w:t>
            </w:r>
          </w:p>
        </w:tc>
        <w:tc>
          <w:tcPr>
            <w:tcW w:w="198" w:type="dxa"/>
            <w:tcBorders>
              <w:top w:val="nil"/>
              <w:left w:val="nil"/>
              <w:bottom w:val="nil"/>
              <w:right w:val="nil"/>
            </w:tcBorders>
            <w:vAlign w:val="bottom"/>
            <w:hideMark/>
          </w:tcPr>
          <w:p w14:paraId="2314014C"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518288B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167.068</w:t>
            </w:r>
          </w:p>
        </w:tc>
        <w:tc>
          <w:tcPr>
            <w:tcW w:w="1108" w:type="dxa"/>
            <w:tcBorders>
              <w:top w:val="nil"/>
              <w:left w:val="nil"/>
              <w:bottom w:val="single" w:sz="4" w:space="0" w:color="auto"/>
              <w:right w:val="single" w:sz="4" w:space="0" w:color="auto"/>
            </w:tcBorders>
            <w:vAlign w:val="center"/>
            <w:hideMark/>
          </w:tcPr>
          <w:p w14:paraId="17C2BE1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2503B01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45.407</w:t>
            </w:r>
          </w:p>
        </w:tc>
        <w:tc>
          <w:tcPr>
            <w:tcW w:w="1574" w:type="dxa"/>
            <w:tcBorders>
              <w:top w:val="nil"/>
              <w:left w:val="nil"/>
              <w:bottom w:val="single" w:sz="4" w:space="0" w:color="auto"/>
              <w:right w:val="single" w:sz="4" w:space="0" w:color="auto"/>
            </w:tcBorders>
            <w:vAlign w:val="center"/>
            <w:hideMark/>
          </w:tcPr>
          <w:p w14:paraId="1986D7C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6511492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28.134.228 </w:t>
            </w:r>
          </w:p>
        </w:tc>
      </w:tr>
      <w:tr w:rsidR="007B21DF" w:rsidRPr="007B21DF" w14:paraId="0EB68C0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E9AA8D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31</w:t>
            </w:r>
          </w:p>
        </w:tc>
        <w:tc>
          <w:tcPr>
            <w:tcW w:w="198" w:type="dxa"/>
            <w:tcBorders>
              <w:top w:val="nil"/>
              <w:left w:val="nil"/>
              <w:bottom w:val="nil"/>
              <w:right w:val="nil"/>
            </w:tcBorders>
            <w:vAlign w:val="bottom"/>
            <w:hideMark/>
          </w:tcPr>
          <w:p w14:paraId="7E4D3F0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747930A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169.129</w:t>
            </w:r>
          </w:p>
        </w:tc>
        <w:tc>
          <w:tcPr>
            <w:tcW w:w="1108" w:type="dxa"/>
            <w:tcBorders>
              <w:top w:val="nil"/>
              <w:left w:val="nil"/>
              <w:bottom w:val="single" w:sz="4" w:space="0" w:color="auto"/>
              <w:right w:val="single" w:sz="4" w:space="0" w:color="auto"/>
            </w:tcBorders>
            <w:vAlign w:val="center"/>
            <w:hideMark/>
          </w:tcPr>
          <w:p w14:paraId="684CBA4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629426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45.968</w:t>
            </w:r>
          </w:p>
        </w:tc>
        <w:tc>
          <w:tcPr>
            <w:tcW w:w="1574" w:type="dxa"/>
            <w:tcBorders>
              <w:top w:val="nil"/>
              <w:left w:val="nil"/>
              <w:bottom w:val="single" w:sz="4" w:space="0" w:color="auto"/>
              <w:right w:val="single" w:sz="4" w:space="0" w:color="auto"/>
            </w:tcBorders>
            <w:vAlign w:val="center"/>
            <w:hideMark/>
          </w:tcPr>
          <w:p w14:paraId="6890AA6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0E7265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28.481.319 </w:t>
            </w:r>
          </w:p>
        </w:tc>
      </w:tr>
      <w:tr w:rsidR="007B21DF" w:rsidRPr="007B21DF" w14:paraId="5CD7775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C27D49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32</w:t>
            </w:r>
          </w:p>
        </w:tc>
        <w:tc>
          <w:tcPr>
            <w:tcW w:w="198" w:type="dxa"/>
            <w:tcBorders>
              <w:top w:val="nil"/>
              <w:left w:val="nil"/>
              <w:bottom w:val="nil"/>
              <w:right w:val="nil"/>
            </w:tcBorders>
            <w:vAlign w:val="bottom"/>
            <w:hideMark/>
          </w:tcPr>
          <w:p w14:paraId="6F14A1F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05956DA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171.190</w:t>
            </w:r>
          </w:p>
        </w:tc>
        <w:tc>
          <w:tcPr>
            <w:tcW w:w="1108" w:type="dxa"/>
            <w:tcBorders>
              <w:top w:val="nil"/>
              <w:left w:val="nil"/>
              <w:bottom w:val="single" w:sz="4" w:space="0" w:color="auto"/>
              <w:right w:val="single" w:sz="4" w:space="0" w:color="auto"/>
            </w:tcBorders>
            <w:vAlign w:val="center"/>
            <w:hideMark/>
          </w:tcPr>
          <w:p w14:paraId="509C3DB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14F8691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46.528</w:t>
            </w:r>
          </w:p>
        </w:tc>
        <w:tc>
          <w:tcPr>
            <w:tcW w:w="1574" w:type="dxa"/>
            <w:tcBorders>
              <w:top w:val="nil"/>
              <w:left w:val="nil"/>
              <w:bottom w:val="single" w:sz="4" w:space="0" w:color="auto"/>
              <w:right w:val="single" w:sz="4" w:space="0" w:color="auto"/>
            </w:tcBorders>
            <w:vAlign w:val="center"/>
            <w:hideMark/>
          </w:tcPr>
          <w:p w14:paraId="18E4D93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1E6D295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28.828.411 </w:t>
            </w:r>
          </w:p>
        </w:tc>
      </w:tr>
      <w:tr w:rsidR="007B21DF" w:rsidRPr="007B21DF" w14:paraId="67E1A2BD"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10B5B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33</w:t>
            </w:r>
          </w:p>
        </w:tc>
        <w:tc>
          <w:tcPr>
            <w:tcW w:w="198" w:type="dxa"/>
            <w:tcBorders>
              <w:top w:val="nil"/>
              <w:left w:val="nil"/>
              <w:bottom w:val="nil"/>
              <w:right w:val="nil"/>
            </w:tcBorders>
            <w:vAlign w:val="bottom"/>
            <w:hideMark/>
          </w:tcPr>
          <w:p w14:paraId="3BAF8AA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58683A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173.251</w:t>
            </w:r>
          </w:p>
        </w:tc>
        <w:tc>
          <w:tcPr>
            <w:tcW w:w="1108" w:type="dxa"/>
            <w:tcBorders>
              <w:top w:val="nil"/>
              <w:left w:val="nil"/>
              <w:bottom w:val="single" w:sz="4" w:space="0" w:color="auto"/>
              <w:right w:val="single" w:sz="4" w:space="0" w:color="auto"/>
            </w:tcBorders>
            <w:vAlign w:val="center"/>
            <w:hideMark/>
          </w:tcPr>
          <w:p w14:paraId="31968C8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779975C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47.088</w:t>
            </w:r>
          </w:p>
        </w:tc>
        <w:tc>
          <w:tcPr>
            <w:tcW w:w="1574" w:type="dxa"/>
            <w:tcBorders>
              <w:top w:val="nil"/>
              <w:left w:val="nil"/>
              <w:bottom w:val="single" w:sz="4" w:space="0" w:color="auto"/>
              <w:right w:val="single" w:sz="4" w:space="0" w:color="auto"/>
            </w:tcBorders>
            <w:vAlign w:val="center"/>
            <w:hideMark/>
          </w:tcPr>
          <w:p w14:paraId="5548144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493DEE0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29.175.502 </w:t>
            </w:r>
          </w:p>
        </w:tc>
      </w:tr>
      <w:tr w:rsidR="007B21DF" w:rsidRPr="007B21DF" w14:paraId="4189724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62D13D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34</w:t>
            </w:r>
          </w:p>
        </w:tc>
        <w:tc>
          <w:tcPr>
            <w:tcW w:w="198" w:type="dxa"/>
            <w:tcBorders>
              <w:top w:val="nil"/>
              <w:left w:val="nil"/>
              <w:bottom w:val="nil"/>
              <w:right w:val="nil"/>
            </w:tcBorders>
            <w:vAlign w:val="bottom"/>
            <w:hideMark/>
          </w:tcPr>
          <w:p w14:paraId="1A5ED72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4370C7E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175.312</w:t>
            </w:r>
          </w:p>
        </w:tc>
        <w:tc>
          <w:tcPr>
            <w:tcW w:w="1108" w:type="dxa"/>
            <w:tcBorders>
              <w:top w:val="nil"/>
              <w:left w:val="nil"/>
              <w:bottom w:val="single" w:sz="4" w:space="0" w:color="auto"/>
              <w:right w:val="single" w:sz="4" w:space="0" w:color="auto"/>
            </w:tcBorders>
            <w:vAlign w:val="center"/>
            <w:hideMark/>
          </w:tcPr>
          <w:p w14:paraId="58B2203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4489DCE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47.648</w:t>
            </w:r>
          </w:p>
        </w:tc>
        <w:tc>
          <w:tcPr>
            <w:tcW w:w="1574" w:type="dxa"/>
            <w:tcBorders>
              <w:top w:val="nil"/>
              <w:left w:val="nil"/>
              <w:bottom w:val="single" w:sz="4" w:space="0" w:color="auto"/>
              <w:right w:val="single" w:sz="4" w:space="0" w:color="auto"/>
            </w:tcBorders>
            <w:vAlign w:val="center"/>
            <w:hideMark/>
          </w:tcPr>
          <w:p w14:paraId="77EB7ED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206E463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29.522.593 </w:t>
            </w:r>
          </w:p>
        </w:tc>
      </w:tr>
      <w:tr w:rsidR="007B21DF" w:rsidRPr="007B21DF" w14:paraId="179745B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0F282C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35</w:t>
            </w:r>
          </w:p>
        </w:tc>
        <w:tc>
          <w:tcPr>
            <w:tcW w:w="198" w:type="dxa"/>
            <w:tcBorders>
              <w:top w:val="nil"/>
              <w:left w:val="nil"/>
              <w:bottom w:val="nil"/>
              <w:right w:val="nil"/>
            </w:tcBorders>
            <w:vAlign w:val="bottom"/>
            <w:hideMark/>
          </w:tcPr>
          <w:p w14:paraId="029117B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130" w:type="dxa"/>
            <w:tcBorders>
              <w:top w:val="nil"/>
              <w:left w:val="single" w:sz="4" w:space="0" w:color="auto"/>
              <w:bottom w:val="single" w:sz="4" w:space="0" w:color="auto"/>
              <w:right w:val="single" w:sz="4" w:space="0" w:color="auto"/>
            </w:tcBorders>
            <w:vAlign w:val="center"/>
            <w:hideMark/>
          </w:tcPr>
          <w:p w14:paraId="1346A8A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177.373</w:t>
            </w:r>
          </w:p>
        </w:tc>
        <w:tc>
          <w:tcPr>
            <w:tcW w:w="1108" w:type="dxa"/>
            <w:tcBorders>
              <w:top w:val="nil"/>
              <w:left w:val="nil"/>
              <w:bottom w:val="single" w:sz="4" w:space="0" w:color="auto"/>
              <w:right w:val="single" w:sz="4" w:space="0" w:color="auto"/>
            </w:tcBorders>
            <w:vAlign w:val="center"/>
            <w:hideMark/>
          </w:tcPr>
          <w:p w14:paraId="18C025B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100%</w:t>
            </w:r>
          </w:p>
        </w:tc>
        <w:tc>
          <w:tcPr>
            <w:tcW w:w="1084" w:type="dxa"/>
            <w:tcBorders>
              <w:top w:val="nil"/>
              <w:left w:val="nil"/>
              <w:bottom w:val="single" w:sz="4" w:space="0" w:color="auto"/>
              <w:right w:val="single" w:sz="4" w:space="0" w:color="auto"/>
            </w:tcBorders>
            <w:vAlign w:val="center"/>
            <w:hideMark/>
          </w:tcPr>
          <w:p w14:paraId="1E72FC2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48.208</w:t>
            </w:r>
          </w:p>
        </w:tc>
        <w:tc>
          <w:tcPr>
            <w:tcW w:w="1574" w:type="dxa"/>
            <w:tcBorders>
              <w:top w:val="nil"/>
              <w:left w:val="nil"/>
              <w:bottom w:val="single" w:sz="4" w:space="0" w:color="auto"/>
              <w:right w:val="single" w:sz="4" w:space="0" w:color="auto"/>
            </w:tcBorders>
            <w:vAlign w:val="center"/>
            <w:hideMark/>
          </w:tcPr>
          <w:p w14:paraId="3C40198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168,40 </w:t>
            </w:r>
          </w:p>
        </w:tc>
        <w:tc>
          <w:tcPr>
            <w:tcW w:w="1599" w:type="dxa"/>
            <w:tcBorders>
              <w:top w:val="nil"/>
              <w:left w:val="nil"/>
              <w:bottom w:val="single" w:sz="4" w:space="0" w:color="auto"/>
              <w:right w:val="single" w:sz="4" w:space="0" w:color="auto"/>
            </w:tcBorders>
            <w:vAlign w:val="center"/>
            <w:hideMark/>
          </w:tcPr>
          <w:p w14:paraId="021FC36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29.869.684 </w:t>
            </w:r>
          </w:p>
        </w:tc>
      </w:tr>
    </w:tbl>
    <w:p w14:paraId="75AE9EFB" w14:textId="77777777" w:rsidR="004A3E16" w:rsidRDefault="004A3E16"/>
    <w:p w14:paraId="3482A613" w14:textId="77777777" w:rsidR="006B22BF" w:rsidRDefault="006B22BF">
      <w:pPr>
        <w:ind w:firstLine="708"/>
        <w:jc w:val="both"/>
        <w:rPr>
          <w:rFonts w:ascii="Cambria" w:eastAsia="Cambria" w:hAnsi="Cambria" w:cs="Cambria"/>
          <w:b/>
        </w:rPr>
      </w:pPr>
    </w:p>
    <w:p w14:paraId="42EBDC96" w14:textId="4CBAC775" w:rsidR="004A3E16" w:rsidRDefault="00000000">
      <w:pPr>
        <w:ind w:firstLine="708"/>
        <w:jc w:val="both"/>
        <w:rPr>
          <w:rFonts w:ascii="Cambria" w:eastAsia="Cambria" w:hAnsi="Cambria" w:cs="Cambria"/>
          <w:b/>
        </w:rPr>
      </w:pPr>
      <w:r>
        <w:rPr>
          <w:rFonts w:ascii="Cambria" w:eastAsia="Cambria" w:hAnsi="Cambria" w:cs="Cambria"/>
          <w:b/>
        </w:rPr>
        <w:t>9.4</w:t>
      </w:r>
      <w:r>
        <w:rPr>
          <w:rFonts w:ascii="Cambria" w:eastAsia="Cambria" w:hAnsi="Cambria" w:cs="Cambria"/>
          <w:b/>
        </w:rPr>
        <w:tab/>
        <w:t>Contraprestação</w:t>
      </w:r>
    </w:p>
    <w:p w14:paraId="6D7A4D37" w14:textId="77777777" w:rsidR="004A3E16" w:rsidRDefault="00000000">
      <w:pPr>
        <w:jc w:val="both"/>
        <w:rPr>
          <w:rFonts w:ascii="Cambria" w:eastAsia="Cambria" w:hAnsi="Cambria" w:cs="Cambria"/>
        </w:rPr>
      </w:pPr>
      <w:r>
        <w:rPr>
          <w:rFonts w:ascii="Cambria" w:eastAsia="Cambria" w:hAnsi="Cambria" w:cs="Cambria"/>
        </w:rPr>
        <w:t xml:space="preserve">Considerando as premissas e cálculos realizados, para o projeto se viabilizar como concessão patrocinada dos serviços de esgotamento sanitário e manejo de resíduos sólidos, considerados os encargos de micromedição, eficientização energética e controle de perdas, faz-se necessária a </w:t>
      </w:r>
      <w:r>
        <w:rPr>
          <w:rFonts w:ascii="Cambria" w:eastAsia="Cambria" w:hAnsi="Cambria" w:cs="Cambria"/>
          <w:b/>
        </w:rPr>
        <w:t>CONTRAPRESTAÇÃO ANUAL</w:t>
      </w:r>
      <w:r>
        <w:rPr>
          <w:rFonts w:ascii="Cambria" w:eastAsia="Cambria" w:hAnsi="Cambria" w:cs="Cambria"/>
        </w:rPr>
        <w:t xml:space="preserve"> apresentada no quadro a seguir:</w:t>
      </w:r>
    </w:p>
    <w:p w14:paraId="4C09F5F5" w14:textId="77777777" w:rsidR="004A3E16" w:rsidRDefault="00000000">
      <w:pPr>
        <w:jc w:val="center"/>
        <w:rPr>
          <w:rFonts w:ascii="Cambria" w:eastAsia="Cambria" w:hAnsi="Cambria" w:cs="Cambria"/>
          <w:b/>
        </w:rPr>
      </w:pPr>
      <w:r>
        <w:rPr>
          <w:rFonts w:ascii="Cambria" w:eastAsia="Cambria" w:hAnsi="Cambria" w:cs="Cambria"/>
        </w:rPr>
        <w:t xml:space="preserve">Tabela 14 – Projeção da </w:t>
      </w:r>
      <w:r>
        <w:rPr>
          <w:rFonts w:ascii="Cambria" w:eastAsia="Cambria" w:hAnsi="Cambria" w:cs="Cambria"/>
          <w:b/>
        </w:rPr>
        <w:t>CONTRAPRESTAÇÃO ANUAL</w:t>
      </w:r>
    </w:p>
    <w:tbl>
      <w:tblPr>
        <w:tblStyle w:val="af9"/>
        <w:tblW w:w="2835" w:type="dxa"/>
        <w:jc w:val="center"/>
        <w:tblLayout w:type="fixed"/>
        <w:tblLook w:val="0400" w:firstRow="0" w:lastRow="0" w:firstColumn="0" w:lastColumn="0" w:noHBand="0" w:noVBand="1"/>
      </w:tblPr>
      <w:tblGrid>
        <w:gridCol w:w="860"/>
        <w:gridCol w:w="200"/>
        <w:gridCol w:w="1775"/>
      </w:tblGrid>
      <w:tr w:rsidR="004A3E16" w14:paraId="186429DB" w14:textId="77777777">
        <w:trPr>
          <w:trHeight w:val="406"/>
          <w:jc w:val="center"/>
        </w:trPr>
        <w:tc>
          <w:tcPr>
            <w:tcW w:w="860" w:type="dxa"/>
            <w:tcBorders>
              <w:top w:val="nil"/>
              <w:left w:val="nil"/>
              <w:bottom w:val="nil"/>
              <w:right w:val="nil"/>
            </w:tcBorders>
            <w:vAlign w:val="bottom"/>
          </w:tcPr>
          <w:p w14:paraId="352D87E1" w14:textId="77777777" w:rsidR="004A3E16" w:rsidRDefault="004A3E16">
            <w:pPr>
              <w:spacing w:after="0" w:line="240" w:lineRule="auto"/>
              <w:rPr>
                <w:rFonts w:ascii="Times New Roman" w:eastAsia="Times New Roman" w:hAnsi="Times New Roman" w:cs="Times New Roman"/>
                <w:sz w:val="24"/>
                <w:szCs w:val="24"/>
              </w:rPr>
            </w:pPr>
          </w:p>
        </w:tc>
        <w:tc>
          <w:tcPr>
            <w:tcW w:w="200" w:type="dxa"/>
            <w:tcBorders>
              <w:top w:val="nil"/>
              <w:left w:val="nil"/>
              <w:bottom w:val="nil"/>
              <w:right w:val="nil"/>
            </w:tcBorders>
            <w:vAlign w:val="bottom"/>
          </w:tcPr>
          <w:p w14:paraId="2EC28E58" w14:textId="77777777" w:rsidR="004A3E16" w:rsidRDefault="004A3E16">
            <w:pPr>
              <w:spacing w:after="0" w:line="240" w:lineRule="auto"/>
              <w:rPr>
                <w:rFonts w:ascii="Times New Roman" w:eastAsia="Times New Roman" w:hAnsi="Times New Roman" w:cs="Times New Roman"/>
                <w:sz w:val="20"/>
                <w:szCs w:val="20"/>
              </w:rPr>
            </w:pPr>
          </w:p>
        </w:tc>
        <w:tc>
          <w:tcPr>
            <w:tcW w:w="1775"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78DB8402" w14:textId="77777777" w:rsidR="004A3E16" w:rsidRDefault="00000000">
            <w:pPr>
              <w:spacing w:after="0" w:line="240" w:lineRule="auto"/>
              <w:jc w:val="center"/>
              <w:rPr>
                <w:color w:val="000000"/>
                <w:sz w:val="18"/>
                <w:szCs w:val="18"/>
              </w:rPr>
            </w:pPr>
            <w:r>
              <w:rPr>
                <w:color w:val="000000"/>
                <w:sz w:val="18"/>
                <w:szCs w:val="18"/>
              </w:rPr>
              <w:t>Contraprestação Anual</w:t>
            </w:r>
          </w:p>
        </w:tc>
      </w:tr>
      <w:tr w:rsidR="004A3E16" w14:paraId="4ED645A1" w14:textId="77777777">
        <w:trPr>
          <w:trHeight w:val="29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5A6640A" w14:textId="77777777" w:rsidR="004A3E16" w:rsidRDefault="00000000">
            <w:pPr>
              <w:spacing w:after="0" w:line="240" w:lineRule="auto"/>
              <w:jc w:val="center"/>
              <w:rPr>
                <w:color w:val="000000"/>
                <w:sz w:val="18"/>
                <w:szCs w:val="18"/>
              </w:rPr>
            </w:pPr>
            <w:r>
              <w:rPr>
                <w:color w:val="000000"/>
                <w:sz w:val="18"/>
                <w:szCs w:val="18"/>
              </w:rPr>
              <w:t>Ano 1</w:t>
            </w:r>
          </w:p>
        </w:tc>
        <w:tc>
          <w:tcPr>
            <w:tcW w:w="200" w:type="dxa"/>
            <w:tcBorders>
              <w:top w:val="nil"/>
              <w:left w:val="nil"/>
              <w:bottom w:val="nil"/>
              <w:right w:val="nil"/>
            </w:tcBorders>
            <w:vAlign w:val="bottom"/>
          </w:tcPr>
          <w:p w14:paraId="6B58B749"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457C5BB0" w14:textId="77777777" w:rsidR="004A3E16" w:rsidRDefault="00000000">
            <w:pPr>
              <w:spacing w:after="0" w:line="240" w:lineRule="auto"/>
              <w:jc w:val="center"/>
              <w:rPr>
                <w:color w:val="000000"/>
                <w:sz w:val="18"/>
                <w:szCs w:val="18"/>
              </w:rPr>
            </w:pPr>
            <w:r>
              <w:rPr>
                <w:color w:val="000000"/>
                <w:sz w:val="18"/>
                <w:szCs w:val="18"/>
              </w:rPr>
              <w:t xml:space="preserve"> R$        12.400.000 </w:t>
            </w:r>
          </w:p>
        </w:tc>
      </w:tr>
      <w:tr w:rsidR="004A3E16" w14:paraId="428A74AA"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D3A1166" w14:textId="77777777" w:rsidR="004A3E16" w:rsidRDefault="00000000">
            <w:pPr>
              <w:spacing w:after="0" w:line="240" w:lineRule="auto"/>
              <w:jc w:val="center"/>
              <w:rPr>
                <w:color w:val="000000"/>
                <w:sz w:val="18"/>
                <w:szCs w:val="18"/>
              </w:rPr>
            </w:pPr>
            <w:r>
              <w:rPr>
                <w:color w:val="000000"/>
                <w:sz w:val="18"/>
                <w:szCs w:val="18"/>
              </w:rPr>
              <w:t>Ano 2</w:t>
            </w:r>
          </w:p>
        </w:tc>
        <w:tc>
          <w:tcPr>
            <w:tcW w:w="200" w:type="dxa"/>
            <w:tcBorders>
              <w:top w:val="nil"/>
              <w:left w:val="nil"/>
              <w:bottom w:val="nil"/>
              <w:right w:val="nil"/>
            </w:tcBorders>
            <w:vAlign w:val="bottom"/>
          </w:tcPr>
          <w:p w14:paraId="07BA3CB7"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EB7F6F9" w14:textId="77777777" w:rsidR="004A3E16" w:rsidRDefault="00000000">
            <w:pPr>
              <w:spacing w:after="0" w:line="240" w:lineRule="auto"/>
              <w:jc w:val="center"/>
              <w:rPr>
                <w:color w:val="000000"/>
                <w:sz w:val="18"/>
                <w:szCs w:val="18"/>
              </w:rPr>
            </w:pPr>
            <w:r>
              <w:rPr>
                <w:color w:val="000000"/>
                <w:sz w:val="18"/>
                <w:szCs w:val="18"/>
              </w:rPr>
              <w:t xml:space="preserve"> R$        21.000.000 </w:t>
            </w:r>
          </w:p>
        </w:tc>
      </w:tr>
      <w:tr w:rsidR="004A3E16" w14:paraId="3727BE12"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4AA7F2A" w14:textId="77777777" w:rsidR="004A3E16" w:rsidRDefault="00000000">
            <w:pPr>
              <w:spacing w:after="0" w:line="240" w:lineRule="auto"/>
              <w:jc w:val="center"/>
              <w:rPr>
                <w:color w:val="000000"/>
                <w:sz w:val="18"/>
                <w:szCs w:val="18"/>
              </w:rPr>
            </w:pPr>
            <w:r>
              <w:rPr>
                <w:color w:val="000000"/>
                <w:sz w:val="18"/>
                <w:szCs w:val="18"/>
              </w:rPr>
              <w:t>Ano 3</w:t>
            </w:r>
          </w:p>
        </w:tc>
        <w:tc>
          <w:tcPr>
            <w:tcW w:w="200" w:type="dxa"/>
            <w:tcBorders>
              <w:top w:val="nil"/>
              <w:left w:val="nil"/>
              <w:bottom w:val="nil"/>
              <w:right w:val="nil"/>
            </w:tcBorders>
            <w:vAlign w:val="bottom"/>
          </w:tcPr>
          <w:p w14:paraId="2BDD4D32"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3E72FF5" w14:textId="77777777" w:rsidR="004A3E16" w:rsidRDefault="00000000">
            <w:pPr>
              <w:spacing w:after="0" w:line="240" w:lineRule="auto"/>
              <w:jc w:val="center"/>
              <w:rPr>
                <w:color w:val="000000"/>
                <w:sz w:val="18"/>
                <w:szCs w:val="18"/>
              </w:rPr>
            </w:pPr>
            <w:r>
              <w:rPr>
                <w:color w:val="000000"/>
                <w:sz w:val="18"/>
                <w:szCs w:val="18"/>
              </w:rPr>
              <w:t xml:space="preserve"> R$        22.500.000 </w:t>
            </w:r>
          </w:p>
        </w:tc>
      </w:tr>
      <w:tr w:rsidR="004A3E16" w14:paraId="51836D3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AB379E1" w14:textId="77777777" w:rsidR="004A3E16" w:rsidRDefault="00000000">
            <w:pPr>
              <w:spacing w:after="0" w:line="240" w:lineRule="auto"/>
              <w:jc w:val="center"/>
              <w:rPr>
                <w:color w:val="000000"/>
                <w:sz w:val="18"/>
                <w:szCs w:val="18"/>
              </w:rPr>
            </w:pPr>
            <w:r>
              <w:rPr>
                <w:color w:val="000000"/>
                <w:sz w:val="18"/>
                <w:szCs w:val="18"/>
              </w:rPr>
              <w:t>Ano 4</w:t>
            </w:r>
          </w:p>
        </w:tc>
        <w:tc>
          <w:tcPr>
            <w:tcW w:w="200" w:type="dxa"/>
            <w:tcBorders>
              <w:top w:val="nil"/>
              <w:left w:val="nil"/>
              <w:bottom w:val="nil"/>
              <w:right w:val="nil"/>
            </w:tcBorders>
            <w:vAlign w:val="bottom"/>
          </w:tcPr>
          <w:p w14:paraId="22576F34"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F51D5CA" w14:textId="77777777" w:rsidR="004A3E16" w:rsidRDefault="00000000">
            <w:pPr>
              <w:spacing w:after="0" w:line="240" w:lineRule="auto"/>
              <w:jc w:val="center"/>
              <w:rPr>
                <w:color w:val="000000"/>
                <w:sz w:val="18"/>
                <w:szCs w:val="18"/>
              </w:rPr>
            </w:pPr>
            <w:r>
              <w:rPr>
                <w:color w:val="000000"/>
                <w:sz w:val="18"/>
                <w:szCs w:val="18"/>
              </w:rPr>
              <w:t xml:space="preserve"> R$        24.079.731 </w:t>
            </w:r>
          </w:p>
        </w:tc>
      </w:tr>
      <w:tr w:rsidR="004A3E16" w14:paraId="7D513C81"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A00BD3A" w14:textId="77777777" w:rsidR="004A3E16" w:rsidRDefault="00000000">
            <w:pPr>
              <w:spacing w:after="0" w:line="240" w:lineRule="auto"/>
              <w:jc w:val="center"/>
              <w:rPr>
                <w:color w:val="000000"/>
                <w:sz w:val="18"/>
                <w:szCs w:val="18"/>
              </w:rPr>
            </w:pPr>
            <w:r>
              <w:rPr>
                <w:color w:val="000000"/>
                <w:sz w:val="18"/>
                <w:szCs w:val="18"/>
              </w:rPr>
              <w:t>Ano 5</w:t>
            </w:r>
          </w:p>
        </w:tc>
        <w:tc>
          <w:tcPr>
            <w:tcW w:w="200" w:type="dxa"/>
            <w:tcBorders>
              <w:top w:val="nil"/>
              <w:left w:val="nil"/>
              <w:bottom w:val="nil"/>
              <w:right w:val="nil"/>
            </w:tcBorders>
            <w:vAlign w:val="bottom"/>
          </w:tcPr>
          <w:p w14:paraId="49683E6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3F2EB136" w14:textId="77777777" w:rsidR="004A3E16" w:rsidRDefault="00000000">
            <w:pPr>
              <w:spacing w:after="0" w:line="240" w:lineRule="auto"/>
              <w:jc w:val="center"/>
              <w:rPr>
                <w:color w:val="000000"/>
                <w:sz w:val="18"/>
                <w:szCs w:val="18"/>
              </w:rPr>
            </w:pPr>
            <w:r>
              <w:rPr>
                <w:color w:val="000000"/>
                <w:sz w:val="18"/>
                <w:szCs w:val="18"/>
              </w:rPr>
              <w:t xml:space="preserve"> R$        24.783.819 </w:t>
            </w:r>
          </w:p>
        </w:tc>
      </w:tr>
      <w:tr w:rsidR="004A3E16" w14:paraId="74937F9F"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08B238A" w14:textId="77777777" w:rsidR="004A3E16" w:rsidRDefault="00000000">
            <w:pPr>
              <w:spacing w:after="0" w:line="240" w:lineRule="auto"/>
              <w:jc w:val="center"/>
              <w:rPr>
                <w:color w:val="000000"/>
                <w:sz w:val="18"/>
                <w:szCs w:val="18"/>
              </w:rPr>
            </w:pPr>
            <w:r>
              <w:rPr>
                <w:color w:val="000000"/>
                <w:sz w:val="18"/>
                <w:szCs w:val="18"/>
              </w:rPr>
              <w:t>Ano 6</w:t>
            </w:r>
          </w:p>
        </w:tc>
        <w:tc>
          <w:tcPr>
            <w:tcW w:w="200" w:type="dxa"/>
            <w:tcBorders>
              <w:top w:val="nil"/>
              <w:left w:val="nil"/>
              <w:bottom w:val="nil"/>
              <w:right w:val="nil"/>
            </w:tcBorders>
            <w:vAlign w:val="bottom"/>
          </w:tcPr>
          <w:p w14:paraId="64DF3694"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23DB69D" w14:textId="77777777" w:rsidR="004A3E16" w:rsidRDefault="00000000">
            <w:pPr>
              <w:spacing w:after="0" w:line="240" w:lineRule="auto"/>
              <w:jc w:val="center"/>
              <w:rPr>
                <w:color w:val="000000"/>
                <w:sz w:val="18"/>
                <w:szCs w:val="18"/>
              </w:rPr>
            </w:pPr>
            <w:r>
              <w:rPr>
                <w:color w:val="000000"/>
                <w:sz w:val="18"/>
                <w:szCs w:val="18"/>
              </w:rPr>
              <w:t xml:space="preserve"> R$        25.225.795 </w:t>
            </w:r>
          </w:p>
        </w:tc>
      </w:tr>
      <w:tr w:rsidR="004A3E16" w14:paraId="33136D4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993E7C1" w14:textId="77777777" w:rsidR="004A3E16" w:rsidRDefault="00000000">
            <w:pPr>
              <w:spacing w:after="0" w:line="240" w:lineRule="auto"/>
              <w:jc w:val="center"/>
              <w:rPr>
                <w:color w:val="000000"/>
                <w:sz w:val="18"/>
                <w:szCs w:val="18"/>
              </w:rPr>
            </w:pPr>
            <w:r>
              <w:rPr>
                <w:color w:val="000000"/>
                <w:sz w:val="18"/>
                <w:szCs w:val="18"/>
              </w:rPr>
              <w:t>Ano 7</w:t>
            </w:r>
          </w:p>
        </w:tc>
        <w:tc>
          <w:tcPr>
            <w:tcW w:w="200" w:type="dxa"/>
            <w:tcBorders>
              <w:top w:val="nil"/>
              <w:left w:val="nil"/>
              <w:bottom w:val="nil"/>
              <w:right w:val="nil"/>
            </w:tcBorders>
            <w:vAlign w:val="bottom"/>
          </w:tcPr>
          <w:p w14:paraId="1A2EADA8"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BC8D802" w14:textId="77777777" w:rsidR="004A3E16" w:rsidRDefault="00000000">
            <w:pPr>
              <w:spacing w:after="0" w:line="240" w:lineRule="auto"/>
              <w:jc w:val="center"/>
              <w:rPr>
                <w:color w:val="000000"/>
                <w:sz w:val="18"/>
                <w:szCs w:val="18"/>
              </w:rPr>
            </w:pPr>
            <w:r>
              <w:rPr>
                <w:color w:val="000000"/>
                <w:sz w:val="18"/>
                <w:szCs w:val="18"/>
              </w:rPr>
              <w:t xml:space="preserve"> R$        25.667.770 </w:t>
            </w:r>
          </w:p>
        </w:tc>
      </w:tr>
      <w:tr w:rsidR="004A3E16" w14:paraId="615B894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B538773" w14:textId="77777777" w:rsidR="004A3E16" w:rsidRDefault="00000000">
            <w:pPr>
              <w:spacing w:after="0" w:line="240" w:lineRule="auto"/>
              <w:jc w:val="center"/>
              <w:rPr>
                <w:color w:val="000000"/>
                <w:sz w:val="18"/>
                <w:szCs w:val="18"/>
              </w:rPr>
            </w:pPr>
            <w:r>
              <w:rPr>
                <w:color w:val="000000"/>
                <w:sz w:val="18"/>
                <w:szCs w:val="18"/>
              </w:rPr>
              <w:t>Ano 8</w:t>
            </w:r>
          </w:p>
        </w:tc>
        <w:tc>
          <w:tcPr>
            <w:tcW w:w="200" w:type="dxa"/>
            <w:tcBorders>
              <w:top w:val="nil"/>
              <w:left w:val="nil"/>
              <w:bottom w:val="nil"/>
              <w:right w:val="nil"/>
            </w:tcBorders>
            <w:vAlign w:val="bottom"/>
          </w:tcPr>
          <w:p w14:paraId="1E7FEDAB"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CCD7703" w14:textId="77777777" w:rsidR="004A3E16" w:rsidRDefault="00000000">
            <w:pPr>
              <w:spacing w:after="0" w:line="240" w:lineRule="auto"/>
              <w:jc w:val="center"/>
              <w:rPr>
                <w:color w:val="000000"/>
                <w:sz w:val="18"/>
                <w:szCs w:val="18"/>
              </w:rPr>
            </w:pPr>
            <w:r>
              <w:rPr>
                <w:color w:val="000000"/>
                <w:sz w:val="18"/>
                <w:szCs w:val="18"/>
              </w:rPr>
              <w:t xml:space="preserve"> R$        26.110.241 </w:t>
            </w:r>
          </w:p>
        </w:tc>
      </w:tr>
      <w:tr w:rsidR="004A3E16" w14:paraId="2BCE2EA5"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FAE44CF" w14:textId="77777777" w:rsidR="004A3E16" w:rsidRDefault="00000000">
            <w:pPr>
              <w:spacing w:after="0" w:line="240" w:lineRule="auto"/>
              <w:jc w:val="center"/>
              <w:rPr>
                <w:color w:val="000000"/>
                <w:sz w:val="18"/>
                <w:szCs w:val="18"/>
              </w:rPr>
            </w:pPr>
            <w:r>
              <w:rPr>
                <w:color w:val="000000"/>
                <w:sz w:val="18"/>
                <w:szCs w:val="18"/>
              </w:rPr>
              <w:t>Ano 9</w:t>
            </w:r>
          </w:p>
        </w:tc>
        <w:tc>
          <w:tcPr>
            <w:tcW w:w="200" w:type="dxa"/>
            <w:tcBorders>
              <w:top w:val="nil"/>
              <w:left w:val="nil"/>
              <w:bottom w:val="nil"/>
              <w:right w:val="nil"/>
            </w:tcBorders>
            <w:vAlign w:val="bottom"/>
          </w:tcPr>
          <w:p w14:paraId="2B926EC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BB076E6" w14:textId="77777777" w:rsidR="004A3E16" w:rsidRDefault="00000000">
            <w:pPr>
              <w:spacing w:after="0" w:line="240" w:lineRule="auto"/>
              <w:jc w:val="center"/>
              <w:rPr>
                <w:color w:val="000000"/>
                <w:sz w:val="18"/>
                <w:szCs w:val="18"/>
              </w:rPr>
            </w:pPr>
            <w:r>
              <w:rPr>
                <w:color w:val="000000"/>
                <w:sz w:val="18"/>
                <w:szCs w:val="18"/>
              </w:rPr>
              <w:t xml:space="preserve"> R$        26.552.216 </w:t>
            </w:r>
          </w:p>
        </w:tc>
      </w:tr>
      <w:tr w:rsidR="004A3E16" w14:paraId="2D92399E"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FE048A9" w14:textId="77777777" w:rsidR="004A3E16" w:rsidRDefault="00000000">
            <w:pPr>
              <w:spacing w:after="0" w:line="240" w:lineRule="auto"/>
              <w:jc w:val="center"/>
              <w:rPr>
                <w:color w:val="000000"/>
                <w:sz w:val="18"/>
                <w:szCs w:val="18"/>
              </w:rPr>
            </w:pPr>
            <w:r>
              <w:rPr>
                <w:color w:val="000000"/>
                <w:sz w:val="18"/>
                <w:szCs w:val="18"/>
              </w:rPr>
              <w:t>Ano 10</w:t>
            </w:r>
          </w:p>
        </w:tc>
        <w:tc>
          <w:tcPr>
            <w:tcW w:w="200" w:type="dxa"/>
            <w:tcBorders>
              <w:top w:val="nil"/>
              <w:left w:val="nil"/>
              <w:bottom w:val="nil"/>
              <w:right w:val="nil"/>
            </w:tcBorders>
            <w:vAlign w:val="bottom"/>
          </w:tcPr>
          <w:p w14:paraId="7A503144"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17EEE8B" w14:textId="77777777" w:rsidR="004A3E16" w:rsidRDefault="00000000">
            <w:pPr>
              <w:spacing w:after="0" w:line="240" w:lineRule="auto"/>
              <w:jc w:val="center"/>
              <w:rPr>
                <w:color w:val="000000"/>
                <w:sz w:val="18"/>
                <w:szCs w:val="18"/>
              </w:rPr>
            </w:pPr>
            <w:r>
              <w:rPr>
                <w:color w:val="000000"/>
                <w:sz w:val="18"/>
                <w:szCs w:val="18"/>
              </w:rPr>
              <w:t xml:space="preserve"> R$        26.994.192 </w:t>
            </w:r>
          </w:p>
        </w:tc>
      </w:tr>
      <w:tr w:rsidR="004A3E16" w14:paraId="44BDCFE8"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DB92442" w14:textId="77777777" w:rsidR="004A3E16" w:rsidRDefault="00000000">
            <w:pPr>
              <w:spacing w:after="0" w:line="240" w:lineRule="auto"/>
              <w:jc w:val="center"/>
              <w:rPr>
                <w:color w:val="000000"/>
                <w:sz w:val="18"/>
                <w:szCs w:val="18"/>
              </w:rPr>
            </w:pPr>
            <w:r>
              <w:rPr>
                <w:color w:val="000000"/>
                <w:sz w:val="18"/>
                <w:szCs w:val="18"/>
              </w:rPr>
              <w:t>Ano 11</w:t>
            </w:r>
          </w:p>
        </w:tc>
        <w:tc>
          <w:tcPr>
            <w:tcW w:w="200" w:type="dxa"/>
            <w:tcBorders>
              <w:top w:val="nil"/>
              <w:left w:val="nil"/>
              <w:bottom w:val="nil"/>
              <w:right w:val="nil"/>
            </w:tcBorders>
            <w:vAlign w:val="bottom"/>
          </w:tcPr>
          <w:p w14:paraId="22B0EB38"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83C84C1" w14:textId="77777777" w:rsidR="004A3E16" w:rsidRDefault="00000000">
            <w:pPr>
              <w:spacing w:after="0" w:line="240" w:lineRule="auto"/>
              <w:jc w:val="center"/>
              <w:rPr>
                <w:color w:val="000000"/>
                <w:sz w:val="18"/>
                <w:szCs w:val="18"/>
              </w:rPr>
            </w:pPr>
            <w:r>
              <w:rPr>
                <w:color w:val="000000"/>
                <w:sz w:val="18"/>
                <w:szCs w:val="18"/>
              </w:rPr>
              <w:t xml:space="preserve"> R$        27.436.663 </w:t>
            </w:r>
          </w:p>
        </w:tc>
      </w:tr>
      <w:tr w:rsidR="004A3E16" w14:paraId="43A0CA0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0DDD16C" w14:textId="77777777" w:rsidR="004A3E16" w:rsidRDefault="00000000">
            <w:pPr>
              <w:spacing w:after="0" w:line="240" w:lineRule="auto"/>
              <w:jc w:val="center"/>
              <w:rPr>
                <w:color w:val="000000"/>
                <w:sz w:val="18"/>
                <w:szCs w:val="18"/>
              </w:rPr>
            </w:pPr>
            <w:r>
              <w:rPr>
                <w:color w:val="000000"/>
                <w:sz w:val="18"/>
                <w:szCs w:val="18"/>
              </w:rPr>
              <w:t>Ano 12</w:t>
            </w:r>
          </w:p>
        </w:tc>
        <w:tc>
          <w:tcPr>
            <w:tcW w:w="200" w:type="dxa"/>
            <w:tcBorders>
              <w:top w:val="nil"/>
              <w:left w:val="nil"/>
              <w:bottom w:val="nil"/>
              <w:right w:val="nil"/>
            </w:tcBorders>
            <w:vAlign w:val="bottom"/>
          </w:tcPr>
          <w:p w14:paraId="18B7E36B"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19C48C6" w14:textId="77777777" w:rsidR="004A3E16" w:rsidRDefault="00000000">
            <w:pPr>
              <w:spacing w:after="0" w:line="240" w:lineRule="auto"/>
              <w:jc w:val="center"/>
              <w:rPr>
                <w:color w:val="000000"/>
                <w:sz w:val="18"/>
                <w:szCs w:val="18"/>
              </w:rPr>
            </w:pPr>
            <w:r>
              <w:rPr>
                <w:color w:val="000000"/>
                <w:sz w:val="18"/>
                <w:szCs w:val="18"/>
              </w:rPr>
              <w:t xml:space="preserve"> R$        28.178.408 </w:t>
            </w:r>
          </w:p>
        </w:tc>
      </w:tr>
      <w:tr w:rsidR="004A3E16" w14:paraId="526999B7"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0A72DF7C" w14:textId="77777777" w:rsidR="004A3E16" w:rsidRDefault="00000000">
            <w:pPr>
              <w:spacing w:after="0" w:line="240" w:lineRule="auto"/>
              <w:jc w:val="center"/>
              <w:rPr>
                <w:color w:val="000000"/>
                <w:sz w:val="18"/>
                <w:szCs w:val="18"/>
              </w:rPr>
            </w:pPr>
            <w:r>
              <w:rPr>
                <w:color w:val="000000"/>
                <w:sz w:val="18"/>
                <w:szCs w:val="18"/>
              </w:rPr>
              <w:t>Ano 13</w:t>
            </w:r>
          </w:p>
        </w:tc>
        <w:tc>
          <w:tcPr>
            <w:tcW w:w="200" w:type="dxa"/>
            <w:tcBorders>
              <w:top w:val="nil"/>
              <w:left w:val="nil"/>
              <w:bottom w:val="nil"/>
              <w:right w:val="nil"/>
            </w:tcBorders>
            <w:vAlign w:val="bottom"/>
          </w:tcPr>
          <w:p w14:paraId="73F45E54"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0D3A4E5" w14:textId="77777777" w:rsidR="004A3E16" w:rsidRDefault="00000000">
            <w:pPr>
              <w:spacing w:after="0" w:line="240" w:lineRule="auto"/>
              <w:jc w:val="center"/>
              <w:rPr>
                <w:color w:val="000000"/>
                <w:sz w:val="18"/>
                <w:szCs w:val="18"/>
              </w:rPr>
            </w:pPr>
            <w:r>
              <w:rPr>
                <w:color w:val="000000"/>
                <w:sz w:val="18"/>
                <w:szCs w:val="18"/>
              </w:rPr>
              <w:t xml:space="preserve"> R$        28.625.339 </w:t>
            </w:r>
          </w:p>
        </w:tc>
      </w:tr>
      <w:tr w:rsidR="004A3E16" w14:paraId="1CB7CFBE"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83AE7FC" w14:textId="77777777" w:rsidR="004A3E16" w:rsidRDefault="00000000">
            <w:pPr>
              <w:spacing w:after="0" w:line="240" w:lineRule="auto"/>
              <w:jc w:val="center"/>
              <w:rPr>
                <w:color w:val="000000"/>
                <w:sz w:val="18"/>
                <w:szCs w:val="18"/>
              </w:rPr>
            </w:pPr>
            <w:r>
              <w:rPr>
                <w:color w:val="000000"/>
                <w:sz w:val="18"/>
                <w:szCs w:val="18"/>
              </w:rPr>
              <w:t>Ano 14</w:t>
            </w:r>
          </w:p>
        </w:tc>
        <w:tc>
          <w:tcPr>
            <w:tcW w:w="200" w:type="dxa"/>
            <w:tcBorders>
              <w:top w:val="nil"/>
              <w:left w:val="nil"/>
              <w:bottom w:val="nil"/>
              <w:right w:val="nil"/>
            </w:tcBorders>
            <w:vAlign w:val="bottom"/>
          </w:tcPr>
          <w:p w14:paraId="46E28012"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A57FDFD" w14:textId="77777777" w:rsidR="004A3E16" w:rsidRDefault="00000000">
            <w:pPr>
              <w:spacing w:after="0" w:line="240" w:lineRule="auto"/>
              <w:jc w:val="center"/>
              <w:rPr>
                <w:color w:val="000000"/>
                <w:sz w:val="18"/>
                <w:szCs w:val="18"/>
              </w:rPr>
            </w:pPr>
            <w:r>
              <w:rPr>
                <w:color w:val="000000"/>
                <w:sz w:val="18"/>
                <w:szCs w:val="18"/>
              </w:rPr>
              <w:t xml:space="preserve"> R$        29.072.269 </w:t>
            </w:r>
          </w:p>
        </w:tc>
      </w:tr>
      <w:tr w:rsidR="004A3E16" w14:paraId="0ECB192D"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2A9772D" w14:textId="77777777" w:rsidR="004A3E16" w:rsidRDefault="00000000">
            <w:pPr>
              <w:spacing w:after="0" w:line="240" w:lineRule="auto"/>
              <w:jc w:val="center"/>
              <w:rPr>
                <w:color w:val="000000"/>
                <w:sz w:val="18"/>
                <w:szCs w:val="18"/>
              </w:rPr>
            </w:pPr>
            <w:r>
              <w:rPr>
                <w:color w:val="000000"/>
                <w:sz w:val="18"/>
                <w:szCs w:val="18"/>
              </w:rPr>
              <w:t>Ano 15</w:t>
            </w:r>
          </w:p>
        </w:tc>
        <w:tc>
          <w:tcPr>
            <w:tcW w:w="200" w:type="dxa"/>
            <w:tcBorders>
              <w:top w:val="nil"/>
              <w:left w:val="nil"/>
              <w:bottom w:val="nil"/>
              <w:right w:val="nil"/>
            </w:tcBorders>
            <w:vAlign w:val="bottom"/>
          </w:tcPr>
          <w:p w14:paraId="4A4DDA4E"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7BCBDD3" w14:textId="77777777" w:rsidR="004A3E16" w:rsidRDefault="00000000">
            <w:pPr>
              <w:spacing w:after="0" w:line="240" w:lineRule="auto"/>
              <w:jc w:val="center"/>
              <w:rPr>
                <w:color w:val="000000"/>
                <w:sz w:val="18"/>
                <w:szCs w:val="18"/>
              </w:rPr>
            </w:pPr>
            <w:r>
              <w:rPr>
                <w:color w:val="000000"/>
                <w:sz w:val="18"/>
                <w:szCs w:val="18"/>
              </w:rPr>
              <w:t xml:space="preserve"> R$        29.518.704 </w:t>
            </w:r>
          </w:p>
        </w:tc>
      </w:tr>
      <w:tr w:rsidR="004A3E16" w14:paraId="4DA6F69B"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0919ECD" w14:textId="77777777" w:rsidR="004A3E16" w:rsidRDefault="00000000">
            <w:pPr>
              <w:spacing w:after="0" w:line="240" w:lineRule="auto"/>
              <w:jc w:val="center"/>
              <w:rPr>
                <w:color w:val="000000"/>
                <w:sz w:val="18"/>
                <w:szCs w:val="18"/>
              </w:rPr>
            </w:pPr>
            <w:r>
              <w:rPr>
                <w:color w:val="000000"/>
                <w:sz w:val="18"/>
                <w:szCs w:val="18"/>
              </w:rPr>
              <w:t>Ano 16</w:t>
            </w:r>
          </w:p>
        </w:tc>
        <w:tc>
          <w:tcPr>
            <w:tcW w:w="200" w:type="dxa"/>
            <w:tcBorders>
              <w:top w:val="nil"/>
              <w:left w:val="nil"/>
              <w:bottom w:val="nil"/>
              <w:right w:val="nil"/>
            </w:tcBorders>
            <w:vAlign w:val="bottom"/>
          </w:tcPr>
          <w:p w14:paraId="0D85F4F1"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7128C8D" w14:textId="77777777" w:rsidR="004A3E16" w:rsidRDefault="00000000">
            <w:pPr>
              <w:spacing w:after="0" w:line="240" w:lineRule="auto"/>
              <w:jc w:val="center"/>
              <w:rPr>
                <w:color w:val="000000"/>
                <w:sz w:val="18"/>
                <w:szCs w:val="18"/>
              </w:rPr>
            </w:pPr>
            <w:r>
              <w:rPr>
                <w:color w:val="000000"/>
                <w:sz w:val="18"/>
                <w:szCs w:val="18"/>
              </w:rPr>
              <w:t xml:space="preserve"> R$        29.965.634 </w:t>
            </w:r>
          </w:p>
        </w:tc>
      </w:tr>
      <w:tr w:rsidR="004A3E16" w14:paraId="7693811B"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94F7C0A" w14:textId="77777777" w:rsidR="004A3E16" w:rsidRDefault="00000000">
            <w:pPr>
              <w:spacing w:after="0" w:line="240" w:lineRule="auto"/>
              <w:jc w:val="center"/>
              <w:rPr>
                <w:color w:val="000000"/>
                <w:sz w:val="18"/>
                <w:szCs w:val="18"/>
              </w:rPr>
            </w:pPr>
            <w:r>
              <w:rPr>
                <w:color w:val="000000"/>
                <w:sz w:val="18"/>
                <w:szCs w:val="18"/>
              </w:rPr>
              <w:t>Ano 17</w:t>
            </w:r>
          </w:p>
        </w:tc>
        <w:tc>
          <w:tcPr>
            <w:tcW w:w="200" w:type="dxa"/>
            <w:tcBorders>
              <w:top w:val="nil"/>
              <w:left w:val="nil"/>
              <w:bottom w:val="nil"/>
              <w:right w:val="nil"/>
            </w:tcBorders>
            <w:vAlign w:val="bottom"/>
          </w:tcPr>
          <w:p w14:paraId="19565C68"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123D448" w14:textId="77777777" w:rsidR="004A3E16" w:rsidRDefault="00000000">
            <w:pPr>
              <w:spacing w:after="0" w:line="240" w:lineRule="auto"/>
              <w:jc w:val="center"/>
              <w:rPr>
                <w:color w:val="000000"/>
                <w:sz w:val="18"/>
                <w:szCs w:val="18"/>
              </w:rPr>
            </w:pPr>
            <w:r>
              <w:rPr>
                <w:color w:val="000000"/>
                <w:sz w:val="18"/>
                <w:szCs w:val="18"/>
              </w:rPr>
              <w:t xml:space="preserve"> R$        30.736.118 </w:t>
            </w:r>
          </w:p>
        </w:tc>
      </w:tr>
      <w:tr w:rsidR="004A3E16" w14:paraId="3D09D844"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13CCD66F" w14:textId="77777777" w:rsidR="004A3E16" w:rsidRDefault="00000000">
            <w:pPr>
              <w:spacing w:after="0" w:line="240" w:lineRule="auto"/>
              <w:jc w:val="center"/>
              <w:rPr>
                <w:color w:val="000000"/>
                <w:sz w:val="18"/>
                <w:szCs w:val="18"/>
              </w:rPr>
            </w:pPr>
            <w:r>
              <w:rPr>
                <w:color w:val="000000"/>
                <w:sz w:val="18"/>
                <w:szCs w:val="18"/>
              </w:rPr>
              <w:t>Ano 18</w:t>
            </w:r>
          </w:p>
        </w:tc>
        <w:tc>
          <w:tcPr>
            <w:tcW w:w="200" w:type="dxa"/>
            <w:tcBorders>
              <w:top w:val="nil"/>
              <w:left w:val="nil"/>
              <w:bottom w:val="nil"/>
              <w:right w:val="nil"/>
            </w:tcBorders>
            <w:vAlign w:val="bottom"/>
          </w:tcPr>
          <w:p w14:paraId="344B09E9"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3DC80237" w14:textId="77777777" w:rsidR="004A3E16" w:rsidRDefault="00000000">
            <w:pPr>
              <w:spacing w:after="0" w:line="240" w:lineRule="auto"/>
              <w:jc w:val="center"/>
              <w:rPr>
                <w:color w:val="000000"/>
                <w:sz w:val="18"/>
                <w:szCs w:val="18"/>
              </w:rPr>
            </w:pPr>
            <w:r>
              <w:rPr>
                <w:color w:val="000000"/>
                <w:sz w:val="18"/>
                <w:szCs w:val="18"/>
              </w:rPr>
              <w:t xml:space="preserve"> R$        31.188.003 </w:t>
            </w:r>
          </w:p>
        </w:tc>
      </w:tr>
      <w:tr w:rsidR="004A3E16" w14:paraId="760C72E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DBA6BD7" w14:textId="77777777" w:rsidR="004A3E16" w:rsidRDefault="00000000">
            <w:pPr>
              <w:spacing w:after="0" w:line="240" w:lineRule="auto"/>
              <w:jc w:val="center"/>
              <w:rPr>
                <w:color w:val="000000"/>
                <w:sz w:val="18"/>
                <w:szCs w:val="18"/>
              </w:rPr>
            </w:pPr>
            <w:r>
              <w:rPr>
                <w:color w:val="000000"/>
                <w:sz w:val="18"/>
                <w:szCs w:val="18"/>
              </w:rPr>
              <w:t>Ano 19</w:t>
            </w:r>
          </w:p>
        </w:tc>
        <w:tc>
          <w:tcPr>
            <w:tcW w:w="200" w:type="dxa"/>
            <w:tcBorders>
              <w:top w:val="nil"/>
              <w:left w:val="nil"/>
              <w:bottom w:val="nil"/>
              <w:right w:val="nil"/>
            </w:tcBorders>
            <w:vAlign w:val="bottom"/>
          </w:tcPr>
          <w:p w14:paraId="33C7E75B"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17035624" w14:textId="77777777" w:rsidR="004A3E16" w:rsidRDefault="00000000">
            <w:pPr>
              <w:spacing w:after="0" w:line="240" w:lineRule="auto"/>
              <w:jc w:val="center"/>
              <w:rPr>
                <w:color w:val="000000"/>
                <w:sz w:val="18"/>
                <w:szCs w:val="18"/>
              </w:rPr>
            </w:pPr>
            <w:r>
              <w:rPr>
                <w:color w:val="000000"/>
                <w:sz w:val="18"/>
                <w:szCs w:val="18"/>
              </w:rPr>
              <w:t xml:space="preserve"> R$        31.639.393 </w:t>
            </w:r>
          </w:p>
        </w:tc>
      </w:tr>
      <w:tr w:rsidR="004A3E16" w14:paraId="29781C1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69FE65F" w14:textId="77777777" w:rsidR="004A3E16" w:rsidRDefault="00000000">
            <w:pPr>
              <w:spacing w:after="0" w:line="240" w:lineRule="auto"/>
              <w:jc w:val="center"/>
              <w:rPr>
                <w:color w:val="000000"/>
                <w:sz w:val="18"/>
                <w:szCs w:val="18"/>
              </w:rPr>
            </w:pPr>
            <w:r>
              <w:rPr>
                <w:color w:val="000000"/>
                <w:sz w:val="18"/>
                <w:szCs w:val="18"/>
              </w:rPr>
              <w:lastRenderedPageBreak/>
              <w:t>Ano 20</w:t>
            </w:r>
          </w:p>
        </w:tc>
        <w:tc>
          <w:tcPr>
            <w:tcW w:w="200" w:type="dxa"/>
            <w:tcBorders>
              <w:top w:val="nil"/>
              <w:left w:val="nil"/>
              <w:bottom w:val="nil"/>
              <w:right w:val="nil"/>
            </w:tcBorders>
            <w:vAlign w:val="bottom"/>
          </w:tcPr>
          <w:p w14:paraId="4F55B309"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5C24905" w14:textId="77777777" w:rsidR="004A3E16" w:rsidRDefault="00000000">
            <w:pPr>
              <w:spacing w:after="0" w:line="240" w:lineRule="auto"/>
              <w:jc w:val="center"/>
              <w:rPr>
                <w:color w:val="000000"/>
                <w:sz w:val="18"/>
                <w:szCs w:val="18"/>
              </w:rPr>
            </w:pPr>
            <w:r>
              <w:rPr>
                <w:color w:val="000000"/>
                <w:sz w:val="18"/>
                <w:szCs w:val="18"/>
              </w:rPr>
              <w:t xml:space="preserve"> R$        32.091.278 </w:t>
            </w:r>
          </w:p>
        </w:tc>
      </w:tr>
      <w:tr w:rsidR="004A3E16" w14:paraId="5761332E"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FDB2919" w14:textId="77777777" w:rsidR="004A3E16" w:rsidRDefault="00000000">
            <w:pPr>
              <w:spacing w:after="0" w:line="240" w:lineRule="auto"/>
              <w:jc w:val="center"/>
              <w:rPr>
                <w:color w:val="000000"/>
                <w:sz w:val="18"/>
                <w:szCs w:val="18"/>
              </w:rPr>
            </w:pPr>
            <w:r>
              <w:rPr>
                <w:color w:val="000000"/>
                <w:sz w:val="18"/>
                <w:szCs w:val="18"/>
              </w:rPr>
              <w:t>Ano 21</w:t>
            </w:r>
          </w:p>
        </w:tc>
        <w:tc>
          <w:tcPr>
            <w:tcW w:w="200" w:type="dxa"/>
            <w:tcBorders>
              <w:top w:val="nil"/>
              <w:left w:val="nil"/>
              <w:bottom w:val="nil"/>
              <w:right w:val="nil"/>
            </w:tcBorders>
            <w:vAlign w:val="bottom"/>
          </w:tcPr>
          <w:p w14:paraId="15C49680"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31CE6E10" w14:textId="77777777" w:rsidR="004A3E16" w:rsidRDefault="00000000">
            <w:pPr>
              <w:spacing w:after="0" w:line="240" w:lineRule="auto"/>
              <w:jc w:val="center"/>
              <w:rPr>
                <w:color w:val="000000"/>
                <w:sz w:val="18"/>
                <w:szCs w:val="18"/>
              </w:rPr>
            </w:pPr>
            <w:r>
              <w:rPr>
                <w:color w:val="000000"/>
                <w:sz w:val="18"/>
                <w:szCs w:val="18"/>
              </w:rPr>
              <w:t xml:space="preserve"> R$        32.542.667 </w:t>
            </w:r>
          </w:p>
        </w:tc>
      </w:tr>
      <w:tr w:rsidR="004A3E16" w14:paraId="68EB89D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6F53D9C" w14:textId="77777777" w:rsidR="004A3E16" w:rsidRDefault="00000000">
            <w:pPr>
              <w:spacing w:after="0" w:line="240" w:lineRule="auto"/>
              <w:jc w:val="center"/>
              <w:rPr>
                <w:color w:val="000000"/>
                <w:sz w:val="18"/>
                <w:szCs w:val="18"/>
              </w:rPr>
            </w:pPr>
            <w:r>
              <w:rPr>
                <w:color w:val="000000"/>
                <w:sz w:val="18"/>
                <w:szCs w:val="18"/>
              </w:rPr>
              <w:t>Ano 22</w:t>
            </w:r>
          </w:p>
        </w:tc>
        <w:tc>
          <w:tcPr>
            <w:tcW w:w="200" w:type="dxa"/>
            <w:tcBorders>
              <w:top w:val="nil"/>
              <w:left w:val="nil"/>
              <w:bottom w:val="nil"/>
              <w:right w:val="nil"/>
            </w:tcBorders>
            <w:vAlign w:val="bottom"/>
          </w:tcPr>
          <w:p w14:paraId="4949519A"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1CCC692C" w14:textId="77777777" w:rsidR="004A3E16" w:rsidRDefault="00000000">
            <w:pPr>
              <w:spacing w:after="0" w:line="240" w:lineRule="auto"/>
              <w:jc w:val="center"/>
              <w:rPr>
                <w:color w:val="000000"/>
                <w:sz w:val="18"/>
                <w:szCs w:val="18"/>
              </w:rPr>
            </w:pPr>
            <w:r>
              <w:rPr>
                <w:color w:val="000000"/>
                <w:sz w:val="18"/>
                <w:szCs w:val="18"/>
              </w:rPr>
              <w:t xml:space="preserve"> R$        32.994.553 </w:t>
            </w:r>
          </w:p>
        </w:tc>
      </w:tr>
      <w:tr w:rsidR="004A3E16" w14:paraId="2387CB2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F14A4B3" w14:textId="77777777" w:rsidR="004A3E16" w:rsidRDefault="00000000">
            <w:pPr>
              <w:spacing w:after="0" w:line="240" w:lineRule="auto"/>
              <w:jc w:val="center"/>
              <w:rPr>
                <w:color w:val="000000"/>
                <w:sz w:val="18"/>
                <w:szCs w:val="18"/>
              </w:rPr>
            </w:pPr>
            <w:r>
              <w:rPr>
                <w:color w:val="000000"/>
                <w:sz w:val="18"/>
                <w:szCs w:val="18"/>
              </w:rPr>
              <w:t>Ano 23</w:t>
            </w:r>
          </w:p>
        </w:tc>
        <w:tc>
          <w:tcPr>
            <w:tcW w:w="200" w:type="dxa"/>
            <w:tcBorders>
              <w:top w:val="nil"/>
              <w:left w:val="nil"/>
              <w:bottom w:val="nil"/>
              <w:right w:val="nil"/>
            </w:tcBorders>
            <w:vAlign w:val="bottom"/>
          </w:tcPr>
          <w:p w14:paraId="45FF3075"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9F2D2A4" w14:textId="77777777" w:rsidR="004A3E16" w:rsidRDefault="00000000">
            <w:pPr>
              <w:spacing w:after="0" w:line="240" w:lineRule="auto"/>
              <w:jc w:val="center"/>
              <w:rPr>
                <w:color w:val="000000"/>
                <w:sz w:val="18"/>
                <w:szCs w:val="18"/>
              </w:rPr>
            </w:pPr>
            <w:r>
              <w:rPr>
                <w:color w:val="000000"/>
                <w:sz w:val="18"/>
                <w:szCs w:val="18"/>
              </w:rPr>
              <w:t xml:space="preserve"> R$        33.445.942 </w:t>
            </w:r>
          </w:p>
        </w:tc>
      </w:tr>
      <w:tr w:rsidR="004A3E16" w14:paraId="370A5C1A"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B885388" w14:textId="77777777" w:rsidR="004A3E16" w:rsidRDefault="00000000">
            <w:pPr>
              <w:spacing w:after="0" w:line="240" w:lineRule="auto"/>
              <w:jc w:val="center"/>
              <w:rPr>
                <w:color w:val="000000"/>
                <w:sz w:val="18"/>
                <w:szCs w:val="18"/>
              </w:rPr>
            </w:pPr>
            <w:r>
              <w:rPr>
                <w:color w:val="000000"/>
                <w:sz w:val="18"/>
                <w:szCs w:val="18"/>
              </w:rPr>
              <w:t>Ano 24</w:t>
            </w:r>
          </w:p>
        </w:tc>
        <w:tc>
          <w:tcPr>
            <w:tcW w:w="200" w:type="dxa"/>
            <w:tcBorders>
              <w:top w:val="nil"/>
              <w:left w:val="nil"/>
              <w:bottom w:val="nil"/>
              <w:right w:val="nil"/>
            </w:tcBorders>
            <w:vAlign w:val="bottom"/>
          </w:tcPr>
          <w:p w14:paraId="27F95822"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3B6CE05" w14:textId="77777777" w:rsidR="004A3E16" w:rsidRDefault="00000000">
            <w:pPr>
              <w:spacing w:after="0" w:line="240" w:lineRule="auto"/>
              <w:jc w:val="center"/>
              <w:rPr>
                <w:color w:val="000000"/>
                <w:sz w:val="18"/>
                <w:szCs w:val="18"/>
              </w:rPr>
            </w:pPr>
            <w:r>
              <w:rPr>
                <w:color w:val="000000"/>
                <w:sz w:val="18"/>
                <w:szCs w:val="18"/>
              </w:rPr>
              <w:t xml:space="preserve"> R$        33.897.332 </w:t>
            </w:r>
          </w:p>
        </w:tc>
      </w:tr>
      <w:tr w:rsidR="004A3E16" w14:paraId="09CA7B8D"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37C1376" w14:textId="77777777" w:rsidR="004A3E16" w:rsidRDefault="00000000">
            <w:pPr>
              <w:spacing w:after="0" w:line="240" w:lineRule="auto"/>
              <w:jc w:val="center"/>
              <w:rPr>
                <w:color w:val="000000"/>
                <w:sz w:val="18"/>
                <w:szCs w:val="18"/>
              </w:rPr>
            </w:pPr>
            <w:r>
              <w:rPr>
                <w:color w:val="000000"/>
                <w:sz w:val="18"/>
                <w:szCs w:val="18"/>
              </w:rPr>
              <w:t>Ano 25</w:t>
            </w:r>
          </w:p>
        </w:tc>
        <w:tc>
          <w:tcPr>
            <w:tcW w:w="200" w:type="dxa"/>
            <w:tcBorders>
              <w:top w:val="nil"/>
              <w:left w:val="nil"/>
              <w:bottom w:val="nil"/>
              <w:right w:val="nil"/>
            </w:tcBorders>
            <w:vAlign w:val="bottom"/>
          </w:tcPr>
          <w:p w14:paraId="6A034A51"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1B46E4F6" w14:textId="77777777" w:rsidR="004A3E16" w:rsidRDefault="00000000">
            <w:pPr>
              <w:spacing w:after="0" w:line="240" w:lineRule="auto"/>
              <w:jc w:val="center"/>
              <w:rPr>
                <w:color w:val="000000"/>
                <w:sz w:val="18"/>
                <w:szCs w:val="18"/>
              </w:rPr>
            </w:pPr>
            <w:r>
              <w:rPr>
                <w:color w:val="000000"/>
                <w:sz w:val="18"/>
                <w:szCs w:val="18"/>
              </w:rPr>
              <w:t xml:space="preserve"> R$        34.349.217 </w:t>
            </w:r>
          </w:p>
        </w:tc>
      </w:tr>
      <w:tr w:rsidR="004A3E16" w14:paraId="2C8273E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7F27CF5" w14:textId="77777777" w:rsidR="004A3E16" w:rsidRDefault="00000000">
            <w:pPr>
              <w:spacing w:after="0" w:line="240" w:lineRule="auto"/>
              <w:jc w:val="center"/>
              <w:rPr>
                <w:color w:val="000000"/>
                <w:sz w:val="18"/>
                <w:szCs w:val="18"/>
              </w:rPr>
            </w:pPr>
            <w:r>
              <w:rPr>
                <w:color w:val="000000"/>
                <w:sz w:val="18"/>
                <w:szCs w:val="18"/>
              </w:rPr>
              <w:t>Ano 26</w:t>
            </w:r>
          </w:p>
        </w:tc>
        <w:tc>
          <w:tcPr>
            <w:tcW w:w="200" w:type="dxa"/>
            <w:tcBorders>
              <w:top w:val="nil"/>
              <w:left w:val="nil"/>
              <w:bottom w:val="nil"/>
              <w:right w:val="nil"/>
            </w:tcBorders>
            <w:vAlign w:val="bottom"/>
          </w:tcPr>
          <w:p w14:paraId="6CB0875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4B44E142" w14:textId="77777777" w:rsidR="004A3E16" w:rsidRDefault="00000000">
            <w:pPr>
              <w:spacing w:after="0" w:line="240" w:lineRule="auto"/>
              <w:jc w:val="center"/>
              <w:rPr>
                <w:color w:val="000000"/>
                <w:sz w:val="18"/>
                <w:szCs w:val="18"/>
              </w:rPr>
            </w:pPr>
            <w:r>
              <w:rPr>
                <w:color w:val="000000"/>
                <w:sz w:val="18"/>
                <w:szCs w:val="18"/>
              </w:rPr>
              <w:t xml:space="preserve"> R$        34.800.607 </w:t>
            </w:r>
          </w:p>
        </w:tc>
      </w:tr>
      <w:tr w:rsidR="004A3E16" w14:paraId="6F174460"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23A6017F" w14:textId="77777777" w:rsidR="004A3E16" w:rsidRDefault="00000000">
            <w:pPr>
              <w:spacing w:after="0" w:line="240" w:lineRule="auto"/>
              <w:jc w:val="center"/>
              <w:rPr>
                <w:color w:val="000000"/>
                <w:sz w:val="18"/>
                <w:szCs w:val="18"/>
              </w:rPr>
            </w:pPr>
            <w:r>
              <w:rPr>
                <w:color w:val="000000"/>
                <w:sz w:val="18"/>
                <w:szCs w:val="18"/>
              </w:rPr>
              <w:t>Ano 27</w:t>
            </w:r>
          </w:p>
        </w:tc>
        <w:tc>
          <w:tcPr>
            <w:tcW w:w="200" w:type="dxa"/>
            <w:tcBorders>
              <w:top w:val="nil"/>
              <w:left w:val="nil"/>
              <w:bottom w:val="nil"/>
              <w:right w:val="nil"/>
            </w:tcBorders>
            <w:vAlign w:val="bottom"/>
          </w:tcPr>
          <w:p w14:paraId="32943A08"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B831706" w14:textId="77777777" w:rsidR="004A3E16" w:rsidRDefault="00000000">
            <w:pPr>
              <w:spacing w:after="0" w:line="240" w:lineRule="auto"/>
              <w:jc w:val="center"/>
              <w:rPr>
                <w:color w:val="000000"/>
                <w:sz w:val="18"/>
                <w:szCs w:val="18"/>
              </w:rPr>
            </w:pPr>
            <w:r>
              <w:rPr>
                <w:color w:val="000000"/>
                <w:sz w:val="18"/>
                <w:szCs w:val="18"/>
              </w:rPr>
              <w:t xml:space="preserve"> R$        35.252.492 </w:t>
            </w:r>
          </w:p>
        </w:tc>
      </w:tr>
      <w:tr w:rsidR="004A3E16" w14:paraId="35937E8F"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AA7192C" w14:textId="77777777" w:rsidR="004A3E16" w:rsidRDefault="00000000">
            <w:pPr>
              <w:spacing w:after="0" w:line="240" w:lineRule="auto"/>
              <w:jc w:val="center"/>
              <w:rPr>
                <w:color w:val="000000"/>
                <w:sz w:val="18"/>
                <w:szCs w:val="18"/>
              </w:rPr>
            </w:pPr>
            <w:r>
              <w:rPr>
                <w:color w:val="000000"/>
                <w:sz w:val="18"/>
                <w:szCs w:val="18"/>
              </w:rPr>
              <w:t>Ano 28</w:t>
            </w:r>
          </w:p>
        </w:tc>
        <w:tc>
          <w:tcPr>
            <w:tcW w:w="200" w:type="dxa"/>
            <w:tcBorders>
              <w:top w:val="nil"/>
              <w:left w:val="nil"/>
              <w:bottom w:val="nil"/>
              <w:right w:val="nil"/>
            </w:tcBorders>
            <w:vAlign w:val="bottom"/>
          </w:tcPr>
          <w:p w14:paraId="277DA865"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1AB1E464" w14:textId="77777777" w:rsidR="004A3E16" w:rsidRDefault="00000000">
            <w:pPr>
              <w:spacing w:after="0" w:line="240" w:lineRule="auto"/>
              <w:jc w:val="center"/>
              <w:rPr>
                <w:color w:val="000000"/>
                <w:sz w:val="18"/>
                <w:szCs w:val="18"/>
              </w:rPr>
            </w:pPr>
            <w:r>
              <w:rPr>
                <w:color w:val="000000"/>
                <w:sz w:val="18"/>
                <w:szCs w:val="18"/>
              </w:rPr>
              <w:t xml:space="preserve"> R$        35.703.882 </w:t>
            </w:r>
          </w:p>
        </w:tc>
      </w:tr>
      <w:tr w:rsidR="004A3E16" w14:paraId="1892C7E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66B108F" w14:textId="77777777" w:rsidR="004A3E16" w:rsidRDefault="00000000">
            <w:pPr>
              <w:spacing w:after="0" w:line="240" w:lineRule="auto"/>
              <w:jc w:val="center"/>
              <w:rPr>
                <w:color w:val="000000"/>
                <w:sz w:val="18"/>
                <w:szCs w:val="18"/>
              </w:rPr>
            </w:pPr>
            <w:r>
              <w:rPr>
                <w:color w:val="000000"/>
                <w:sz w:val="18"/>
                <w:szCs w:val="18"/>
              </w:rPr>
              <w:t>Ano 29</w:t>
            </w:r>
          </w:p>
        </w:tc>
        <w:tc>
          <w:tcPr>
            <w:tcW w:w="200" w:type="dxa"/>
            <w:tcBorders>
              <w:top w:val="nil"/>
              <w:left w:val="nil"/>
              <w:bottom w:val="nil"/>
              <w:right w:val="nil"/>
            </w:tcBorders>
            <w:vAlign w:val="bottom"/>
          </w:tcPr>
          <w:p w14:paraId="04672B4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4F3D082" w14:textId="77777777" w:rsidR="004A3E16" w:rsidRDefault="00000000">
            <w:pPr>
              <w:spacing w:after="0" w:line="240" w:lineRule="auto"/>
              <w:jc w:val="center"/>
              <w:rPr>
                <w:color w:val="000000"/>
                <w:sz w:val="18"/>
                <w:szCs w:val="18"/>
              </w:rPr>
            </w:pPr>
            <w:r>
              <w:rPr>
                <w:color w:val="000000"/>
                <w:sz w:val="18"/>
                <w:szCs w:val="18"/>
              </w:rPr>
              <w:t xml:space="preserve"> R$        36.155.767 </w:t>
            </w:r>
          </w:p>
        </w:tc>
      </w:tr>
      <w:tr w:rsidR="004A3E16" w14:paraId="7AA3E60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520C6128" w14:textId="77777777" w:rsidR="004A3E16" w:rsidRDefault="00000000">
            <w:pPr>
              <w:spacing w:after="0" w:line="240" w:lineRule="auto"/>
              <w:jc w:val="center"/>
              <w:rPr>
                <w:color w:val="000000"/>
                <w:sz w:val="18"/>
                <w:szCs w:val="18"/>
              </w:rPr>
            </w:pPr>
            <w:r>
              <w:rPr>
                <w:color w:val="000000"/>
                <w:sz w:val="18"/>
                <w:szCs w:val="18"/>
              </w:rPr>
              <w:t>Ano 30</w:t>
            </w:r>
          </w:p>
        </w:tc>
        <w:tc>
          <w:tcPr>
            <w:tcW w:w="200" w:type="dxa"/>
            <w:tcBorders>
              <w:top w:val="nil"/>
              <w:left w:val="nil"/>
              <w:bottom w:val="nil"/>
              <w:right w:val="nil"/>
            </w:tcBorders>
            <w:vAlign w:val="bottom"/>
          </w:tcPr>
          <w:p w14:paraId="3FF80CC1"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A0E1E0F" w14:textId="77777777" w:rsidR="004A3E16" w:rsidRDefault="00000000">
            <w:pPr>
              <w:spacing w:after="0" w:line="240" w:lineRule="auto"/>
              <w:jc w:val="center"/>
              <w:rPr>
                <w:color w:val="000000"/>
                <w:sz w:val="18"/>
                <w:szCs w:val="18"/>
              </w:rPr>
            </w:pPr>
            <w:r>
              <w:rPr>
                <w:color w:val="000000"/>
                <w:sz w:val="18"/>
                <w:szCs w:val="18"/>
              </w:rPr>
              <w:t xml:space="preserve"> R$        36.607.156 </w:t>
            </w:r>
          </w:p>
        </w:tc>
      </w:tr>
      <w:tr w:rsidR="004A3E16" w14:paraId="6EBC4698"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7CBCD722" w14:textId="77777777" w:rsidR="004A3E16" w:rsidRDefault="00000000">
            <w:pPr>
              <w:spacing w:after="0" w:line="240" w:lineRule="auto"/>
              <w:jc w:val="center"/>
              <w:rPr>
                <w:color w:val="000000"/>
                <w:sz w:val="18"/>
                <w:szCs w:val="18"/>
              </w:rPr>
            </w:pPr>
            <w:r>
              <w:rPr>
                <w:color w:val="000000"/>
                <w:sz w:val="18"/>
                <w:szCs w:val="18"/>
              </w:rPr>
              <w:t>Ano 31</w:t>
            </w:r>
          </w:p>
        </w:tc>
        <w:tc>
          <w:tcPr>
            <w:tcW w:w="200" w:type="dxa"/>
            <w:tcBorders>
              <w:top w:val="nil"/>
              <w:left w:val="nil"/>
              <w:bottom w:val="nil"/>
              <w:right w:val="nil"/>
            </w:tcBorders>
            <w:vAlign w:val="bottom"/>
          </w:tcPr>
          <w:p w14:paraId="73963AE5"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655E53A8" w14:textId="77777777" w:rsidR="004A3E16" w:rsidRDefault="00000000">
            <w:pPr>
              <w:spacing w:after="0" w:line="240" w:lineRule="auto"/>
              <w:jc w:val="center"/>
              <w:rPr>
                <w:color w:val="000000"/>
                <w:sz w:val="18"/>
                <w:szCs w:val="18"/>
              </w:rPr>
            </w:pPr>
            <w:r>
              <w:rPr>
                <w:color w:val="000000"/>
                <w:sz w:val="18"/>
                <w:szCs w:val="18"/>
              </w:rPr>
              <w:t xml:space="preserve"> R$        37.059.041 </w:t>
            </w:r>
          </w:p>
        </w:tc>
      </w:tr>
      <w:tr w:rsidR="004A3E16" w14:paraId="5D201AAC"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7ED2B02" w14:textId="77777777" w:rsidR="004A3E16" w:rsidRDefault="00000000">
            <w:pPr>
              <w:spacing w:after="0" w:line="240" w:lineRule="auto"/>
              <w:jc w:val="center"/>
              <w:rPr>
                <w:color w:val="000000"/>
                <w:sz w:val="18"/>
                <w:szCs w:val="18"/>
              </w:rPr>
            </w:pPr>
            <w:r>
              <w:rPr>
                <w:color w:val="000000"/>
                <w:sz w:val="18"/>
                <w:szCs w:val="18"/>
              </w:rPr>
              <w:t>Ano 32</w:t>
            </w:r>
          </w:p>
        </w:tc>
        <w:tc>
          <w:tcPr>
            <w:tcW w:w="200" w:type="dxa"/>
            <w:tcBorders>
              <w:top w:val="nil"/>
              <w:left w:val="nil"/>
              <w:bottom w:val="nil"/>
              <w:right w:val="nil"/>
            </w:tcBorders>
            <w:vAlign w:val="bottom"/>
          </w:tcPr>
          <w:p w14:paraId="7097B3E1"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06DCBBDF" w14:textId="77777777" w:rsidR="004A3E16" w:rsidRDefault="00000000">
            <w:pPr>
              <w:spacing w:after="0" w:line="240" w:lineRule="auto"/>
              <w:jc w:val="center"/>
              <w:rPr>
                <w:color w:val="000000"/>
                <w:sz w:val="18"/>
                <w:szCs w:val="18"/>
              </w:rPr>
            </w:pPr>
            <w:r>
              <w:rPr>
                <w:color w:val="000000"/>
                <w:sz w:val="18"/>
                <w:szCs w:val="18"/>
              </w:rPr>
              <w:t xml:space="preserve"> R$        37.510.431 </w:t>
            </w:r>
          </w:p>
        </w:tc>
      </w:tr>
      <w:tr w:rsidR="004A3E16" w14:paraId="41A0ADB1"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33AC2F52" w14:textId="77777777" w:rsidR="004A3E16" w:rsidRDefault="00000000">
            <w:pPr>
              <w:spacing w:after="0" w:line="240" w:lineRule="auto"/>
              <w:jc w:val="center"/>
              <w:rPr>
                <w:color w:val="000000"/>
                <w:sz w:val="18"/>
                <w:szCs w:val="18"/>
              </w:rPr>
            </w:pPr>
            <w:r>
              <w:rPr>
                <w:color w:val="000000"/>
                <w:sz w:val="18"/>
                <w:szCs w:val="18"/>
              </w:rPr>
              <w:t>Ano 33</w:t>
            </w:r>
          </w:p>
        </w:tc>
        <w:tc>
          <w:tcPr>
            <w:tcW w:w="200" w:type="dxa"/>
            <w:tcBorders>
              <w:top w:val="nil"/>
              <w:left w:val="nil"/>
              <w:bottom w:val="nil"/>
              <w:right w:val="nil"/>
            </w:tcBorders>
            <w:vAlign w:val="bottom"/>
          </w:tcPr>
          <w:p w14:paraId="6FA039C6"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70D54ABA" w14:textId="77777777" w:rsidR="004A3E16" w:rsidRDefault="00000000">
            <w:pPr>
              <w:spacing w:after="0" w:line="240" w:lineRule="auto"/>
              <w:jc w:val="center"/>
              <w:rPr>
                <w:color w:val="000000"/>
                <w:sz w:val="18"/>
                <w:szCs w:val="18"/>
              </w:rPr>
            </w:pPr>
            <w:r>
              <w:rPr>
                <w:color w:val="000000"/>
                <w:sz w:val="18"/>
                <w:szCs w:val="18"/>
              </w:rPr>
              <w:t xml:space="preserve"> R$        37.962.316 </w:t>
            </w:r>
          </w:p>
        </w:tc>
      </w:tr>
      <w:tr w:rsidR="004A3E16" w14:paraId="213404A9"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4C343D56" w14:textId="77777777" w:rsidR="004A3E16" w:rsidRDefault="00000000">
            <w:pPr>
              <w:spacing w:after="0" w:line="240" w:lineRule="auto"/>
              <w:jc w:val="center"/>
              <w:rPr>
                <w:color w:val="000000"/>
                <w:sz w:val="18"/>
                <w:szCs w:val="18"/>
              </w:rPr>
            </w:pPr>
            <w:r>
              <w:rPr>
                <w:color w:val="000000"/>
                <w:sz w:val="18"/>
                <w:szCs w:val="18"/>
              </w:rPr>
              <w:t>Ano 34</w:t>
            </w:r>
          </w:p>
        </w:tc>
        <w:tc>
          <w:tcPr>
            <w:tcW w:w="200" w:type="dxa"/>
            <w:tcBorders>
              <w:top w:val="nil"/>
              <w:left w:val="nil"/>
              <w:bottom w:val="nil"/>
              <w:right w:val="nil"/>
            </w:tcBorders>
            <w:vAlign w:val="bottom"/>
          </w:tcPr>
          <w:p w14:paraId="0B21E483"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2E482805" w14:textId="77777777" w:rsidR="004A3E16" w:rsidRDefault="00000000">
            <w:pPr>
              <w:spacing w:after="0" w:line="240" w:lineRule="auto"/>
              <w:jc w:val="center"/>
              <w:rPr>
                <w:color w:val="000000"/>
                <w:sz w:val="18"/>
                <w:szCs w:val="18"/>
              </w:rPr>
            </w:pPr>
            <w:r>
              <w:rPr>
                <w:color w:val="000000"/>
                <w:sz w:val="18"/>
                <w:szCs w:val="18"/>
              </w:rPr>
              <w:t xml:space="preserve"> R$        38.413.706 </w:t>
            </w:r>
          </w:p>
        </w:tc>
      </w:tr>
      <w:tr w:rsidR="004A3E16" w14:paraId="7948CD0D" w14:textId="77777777">
        <w:trPr>
          <w:trHeight w:val="290"/>
          <w:jc w:val="center"/>
        </w:trPr>
        <w:tc>
          <w:tcPr>
            <w:tcW w:w="860" w:type="dxa"/>
            <w:tcBorders>
              <w:top w:val="nil"/>
              <w:left w:val="single" w:sz="4" w:space="0" w:color="000000"/>
              <w:bottom w:val="single" w:sz="4" w:space="0" w:color="000000"/>
              <w:right w:val="single" w:sz="4" w:space="0" w:color="000000"/>
            </w:tcBorders>
            <w:shd w:val="clear" w:color="auto" w:fill="BFBFBF"/>
            <w:vAlign w:val="bottom"/>
          </w:tcPr>
          <w:p w14:paraId="63A38DC0" w14:textId="77777777" w:rsidR="004A3E16" w:rsidRDefault="00000000">
            <w:pPr>
              <w:spacing w:after="0" w:line="240" w:lineRule="auto"/>
              <w:jc w:val="center"/>
              <w:rPr>
                <w:color w:val="000000"/>
                <w:sz w:val="18"/>
                <w:szCs w:val="18"/>
              </w:rPr>
            </w:pPr>
            <w:r>
              <w:rPr>
                <w:color w:val="000000"/>
                <w:sz w:val="18"/>
                <w:szCs w:val="18"/>
              </w:rPr>
              <w:t>Ano 35</w:t>
            </w:r>
          </w:p>
        </w:tc>
        <w:tc>
          <w:tcPr>
            <w:tcW w:w="200" w:type="dxa"/>
            <w:tcBorders>
              <w:top w:val="nil"/>
              <w:left w:val="nil"/>
              <w:bottom w:val="nil"/>
              <w:right w:val="nil"/>
            </w:tcBorders>
            <w:vAlign w:val="bottom"/>
          </w:tcPr>
          <w:p w14:paraId="1481EE19" w14:textId="77777777" w:rsidR="004A3E16" w:rsidRDefault="004A3E16">
            <w:pPr>
              <w:spacing w:after="0" w:line="240" w:lineRule="auto"/>
              <w:jc w:val="center"/>
              <w:rPr>
                <w:color w:val="000000"/>
                <w:sz w:val="18"/>
                <w:szCs w:val="18"/>
              </w:rPr>
            </w:pPr>
          </w:p>
        </w:tc>
        <w:tc>
          <w:tcPr>
            <w:tcW w:w="1775" w:type="dxa"/>
            <w:tcBorders>
              <w:top w:val="nil"/>
              <w:left w:val="single" w:sz="4" w:space="0" w:color="000000"/>
              <w:bottom w:val="single" w:sz="4" w:space="0" w:color="000000"/>
              <w:right w:val="single" w:sz="4" w:space="0" w:color="000000"/>
            </w:tcBorders>
            <w:vAlign w:val="center"/>
          </w:tcPr>
          <w:p w14:paraId="5797E569" w14:textId="77777777" w:rsidR="004A3E16" w:rsidRDefault="00000000">
            <w:pPr>
              <w:spacing w:after="0" w:line="240" w:lineRule="auto"/>
              <w:jc w:val="center"/>
              <w:rPr>
                <w:color w:val="000000"/>
                <w:sz w:val="18"/>
                <w:szCs w:val="18"/>
              </w:rPr>
            </w:pPr>
            <w:r>
              <w:rPr>
                <w:color w:val="000000"/>
                <w:sz w:val="18"/>
                <w:szCs w:val="18"/>
              </w:rPr>
              <w:t xml:space="preserve"> R$        38.865.096 </w:t>
            </w:r>
          </w:p>
        </w:tc>
      </w:tr>
    </w:tbl>
    <w:p w14:paraId="78EF58BD" w14:textId="77777777" w:rsidR="004A3E16" w:rsidRDefault="004A3E16">
      <w:pPr>
        <w:jc w:val="center"/>
        <w:rPr>
          <w:rFonts w:ascii="Cambria" w:eastAsia="Cambria" w:hAnsi="Cambria" w:cs="Cambria"/>
          <w:b/>
        </w:rPr>
      </w:pPr>
    </w:p>
    <w:p w14:paraId="112C55F4" w14:textId="77777777" w:rsidR="004A3E16" w:rsidRDefault="004A3E16">
      <w:pPr>
        <w:spacing w:after="0" w:line="360" w:lineRule="auto"/>
        <w:rPr>
          <w:rFonts w:ascii="Cambria" w:eastAsia="Cambria" w:hAnsi="Cambria" w:cs="Cambria"/>
        </w:rPr>
      </w:pPr>
    </w:p>
    <w:p w14:paraId="6CEA3EE4" w14:textId="77777777" w:rsidR="004A3E16" w:rsidRDefault="00000000">
      <w:pPr>
        <w:ind w:firstLine="708"/>
        <w:jc w:val="both"/>
        <w:rPr>
          <w:rFonts w:ascii="Cambria" w:eastAsia="Cambria" w:hAnsi="Cambria" w:cs="Cambria"/>
          <w:b/>
        </w:rPr>
      </w:pPr>
      <w:r>
        <w:rPr>
          <w:rFonts w:ascii="Cambria" w:eastAsia="Cambria" w:hAnsi="Cambria" w:cs="Cambria"/>
          <w:b/>
        </w:rPr>
        <w:t>9.5</w:t>
      </w:r>
      <w:r>
        <w:rPr>
          <w:rFonts w:ascii="Cambria" w:eastAsia="Cambria" w:hAnsi="Cambria" w:cs="Cambria"/>
          <w:b/>
        </w:rPr>
        <w:tab/>
        <w:t>Receita Consolidada</w:t>
      </w:r>
    </w:p>
    <w:p w14:paraId="717B9514" w14:textId="77777777" w:rsidR="004A3E16" w:rsidRDefault="00000000">
      <w:pPr>
        <w:spacing w:after="0" w:line="360" w:lineRule="auto"/>
        <w:jc w:val="both"/>
        <w:rPr>
          <w:rFonts w:ascii="Cambria" w:eastAsia="Cambria" w:hAnsi="Cambria" w:cs="Cambria"/>
        </w:rPr>
      </w:pPr>
      <w:r>
        <w:rPr>
          <w:rFonts w:ascii="Cambria" w:eastAsia="Cambria" w:hAnsi="Cambria" w:cs="Cambria"/>
        </w:rPr>
        <w:t>Considerando os cálculos acima, a receita consolidada de todas as origens está apresentada na tabela abaixo.</w:t>
      </w:r>
    </w:p>
    <w:p w14:paraId="2D1321F8" w14:textId="77777777" w:rsidR="004A3E16" w:rsidRDefault="00000000">
      <w:pPr>
        <w:jc w:val="center"/>
        <w:rPr>
          <w:rFonts w:ascii="Cambria" w:eastAsia="Cambria" w:hAnsi="Cambria" w:cs="Cambria"/>
        </w:rPr>
      </w:pPr>
      <w:r>
        <w:rPr>
          <w:rFonts w:ascii="Cambria" w:eastAsia="Cambria" w:hAnsi="Cambria" w:cs="Cambria"/>
        </w:rPr>
        <w:t>Tabela 15 – Projeção da Receita Total</w:t>
      </w:r>
    </w:p>
    <w:tbl>
      <w:tblPr>
        <w:tblW w:w="6880" w:type="dxa"/>
        <w:jc w:val="center"/>
        <w:tblCellMar>
          <w:left w:w="70" w:type="dxa"/>
          <w:right w:w="70" w:type="dxa"/>
        </w:tblCellMar>
        <w:tblLook w:val="04A0" w:firstRow="1" w:lastRow="0" w:firstColumn="1" w:lastColumn="0" w:noHBand="0" w:noVBand="1"/>
      </w:tblPr>
      <w:tblGrid>
        <w:gridCol w:w="820"/>
        <w:gridCol w:w="200"/>
        <w:gridCol w:w="1420"/>
        <w:gridCol w:w="1420"/>
        <w:gridCol w:w="1420"/>
        <w:gridCol w:w="1600"/>
      </w:tblGrid>
      <w:tr w:rsidR="007B21DF" w:rsidRPr="007B21DF" w14:paraId="07BA2502" w14:textId="77777777" w:rsidTr="007B21DF">
        <w:trPr>
          <w:trHeight w:val="649"/>
          <w:jc w:val="center"/>
        </w:trPr>
        <w:tc>
          <w:tcPr>
            <w:tcW w:w="820" w:type="dxa"/>
            <w:tcBorders>
              <w:top w:val="nil"/>
              <w:left w:val="nil"/>
              <w:bottom w:val="nil"/>
              <w:right w:val="nil"/>
            </w:tcBorders>
            <w:noWrap/>
            <w:vAlign w:val="bottom"/>
            <w:hideMark/>
          </w:tcPr>
          <w:p w14:paraId="03D54046" w14:textId="77777777" w:rsidR="007B21DF" w:rsidRPr="007B21DF" w:rsidRDefault="007B21DF" w:rsidP="007B21DF">
            <w:pPr>
              <w:spacing w:after="0" w:line="240" w:lineRule="auto"/>
              <w:rPr>
                <w:rFonts w:ascii="Times New Roman" w:eastAsia="Times New Roman" w:hAnsi="Times New Roman" w:cs="Times New Roman"/>
                <w:sz w:val="24"/>
                <w:szCs w:val="24"/>
                <w:lang w:eastAsia="pt-BR"/>
              </w:rPr>
            </w:pPr>
          </w:p>
        </w:tc>
        <w:tc>
          <w:tcPr>
            <w:tcW w:w="200" w:type="dxa"/>
            <w:tcBorders>
              <w:top w:val="nil"/>
              <w:left w:val="nil"/>
              <w:bottom w:val="nil"/>
              <w:right w:val="single" w:sz="4" w:space="0" w:color="auto"/>
            </w:tcBorders>
            <w:noWrap/>
            <w:vAlign w:val="bottom"/>
            <w:hideMark/>
          </w:tcPr>
          <w:p w14:paraId="270F673E" w14:textId="77777777" w:rsidR="007B21DF" w:rsidRPr="007B21DF" w:rsidRDefault="007B21DF" w:rsidP="007B21DF">
            <w:pPr>
              <w:spacing w:after="0" w:line="240" w:lineRule="auto"/>
              <w:rPr>
                <w:rFonts w:ascii="Times New Roman" w:eastAsia="Times New Roman" w:hAnsi="Times New Roman" w:cs="Times New Roman"/>
                <w:sz w:val="20"/>
                <w:szCs w:val="20"/>
                <w:lang w:eastAsia="pt-BR"/>
              </w:rPr>
            </w:pPr>
          </w:p>
        </w:tc>
        <w:tc>
          <w:tcPr>
            <w:tcW w:w="14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4F876A4" w14:textId="710A56CC"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Faturamento Bruto Esgoto</w:t>
            </w:r>
          </w:p>
        </w:tc>
        <w:tc>
          <w:tcPr>
            <w:tcW w:w="1420" w:type="dxa"/>
            <w:tcBorders>
              <w:top w:val="single" w:sz="4" w:space="0" w:color="auto"/>
              <w:left w:val="nil"/>
              <w:bottom w:val="single" w:sz="4" w:space="0" w:color="auto"/>
              <w:right w:val="single" w:sz="4" w:space="0" w:color="auto"/>
            </w:tcBorders>
            <w:shd w:val="clear" w:color="000000" w:fill="B8CCE4"/>
            <w:vAlign w:val="center"/>
            <w:hideMark/>
          </w:tcPr>
          <w:p w14:paraId="1AEC1F23" w14:textId="18384340"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Faturamento Bruto </w:t>
            </w:r>
            <w:r>
              <w:rPr>
                <w:rFonts w:eastAsia="Times New Roman"/>
                <w:color w:val="000000"/>
                <w:sz w:val="18"/>
                <w:szCs w:val="18"/>
                <w:lang w:eastAsia="pt-BR"/>
              </w:rPr>
              <w:t>Resíduos</w:t>
            </w:r>
          </w:p>
        </w:tc>
        <w:tc>
          <w:tcPr>
            <w:tcW w:w="14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F7345F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Contraprestação Anual</w:t>
            </w:r>
          </w:p>
        </w:tc>
        <w:tc>
          <w:tcPr>
            <w:tcW w:w="1600" w:type="dxa"/>
            <w:tcBorders>
              <w:top w:val="single" w:sz="4" w:space="0" w:color="auto"/>
              <w:left w:val="nil"/>
              <w:bottom w:val="single" w:sz="4" w:space="0" w:color="auto"/>
              <w:right w:val="single" w:sz="4" w:space="0" w:color="auto"/>
            </w:tcBorders>
            <w:shd w:val="clear" w:color="000000" w:fill="B8CCE4"/>
            <w:vAlign w:val="center"/>
            <w:hideMark/>
          </w:tcPr>
          <w:p w14:paraId="34504D81" w14:textId="77777777" w:rsidR="007B21DF" w:rsidRPr="007B21DF" w:rsidRDefault="007B21DF" w:rsidP="007B21DF">
            <w:pPr>
              <w:spacing w:after="0" w:line="240" w:lineRule="auto"/>
              <w:jc w:val="center"/>
              <w:rPr>
                <w:rFonts w:eastAsia="Times New Roman"/>
                <w:b/>
                <w:bCs/>
                <w:color w:val="000000"/>
                <w:sz w:val="18"/>
                <w:szCs w:val="18"/>
                <w:lang w:eastAsia="pt-BR"/>
              </w:rPr>
            </w:pPr>
            <w:r w:rsidRPr="007B21DF">
              <w:rPr>
                <w:rFonts w:eastAsia="Times New Roman"/>
                <w:b/>
                <w:bCs/>
                <w:color w:val="000000"/>
                <w:sz w:val="18"/>
                <w:szCs w:val="18"/>
                <w:lang w:eastAsia="pt-BR"/>
              </w:rPr>
              <w:t>Total Faturamento</w:t>
            </w:r>
          </w:p>
        </w:tc>
      </w:tr>
      <w:tr w:rsidR="007B21DF" w:rsidRPr="007B21DF" w14:paraId="0E41A9F1" w14:textId="77777777" w:rsidTr="007B21DF">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B2A7AB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w:t>
            </w:r>
          </w:p>
        </w:tc>
        <w:tc>
          <w:tcPr>
            <w:tcW w:w="200" w:type="dxa"/>
            <w:tcBorders>
              <w:top w:val="nil"/>
              <w:left w:val="nil"/>
              <w:bottom w:val="nil"/>
              <w:right w:val="single" w:sz="4" w:space="0" w:color="auto"/>
            </w:tcBorders>
            <w:noWrap/>
            <w:vAlign w:val="bottom"/>
            <w:hideMark/>
          </w:tcPr>
          <w:p w14:paraId="77B2B92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E755AD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6.164.580 </w:t>
            </w:r>
          </w:p>
        </w:tc>
        <w:tc>
          <w:tcPr>
            <w:tcW w:w="1420" w:type="dxa"/>
            <w:tcBorders>
              <w:top w:val="nil"/>
              <w:left w:val="nil"/>
              <w:bottom w:val="single" w:sz="4" w:space="0" w:color="auto"/>
              <w:right w:val="single" w:sz="4" w:space="0" w:color="auto"/>
            </w:tcBorders>
            <w:vAlign w:val="center"/>
            <w:hideMark/>
          </w:tcPr>
          <w:p w14:paraId="1729DB5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   </w:t>
            </w:r>
          </w:p>
        </w:tc>
        <w:tc>
          <w:tcPr>
            <w:tcW w:w="1420" w:type="dxa"/>
            <w:tcBorders>
              <w:top w:val="nil"/>
              <w:left w:val="single" w:sz="4" w:space="0" w:color="auto"/>
              <w:bottom w:val="single" w:sz="4" w:space="0" w:color="auto"/>
              <w:right w:val="single" w:sz="4" w:space="0" w:color="auto"/>
            </w:tcBorders>
            <w:vAlign w:val="center"/>
            <w:hideMark/>
          </w:tcPr>
          <w:p w14:paraId="3BD17E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12.400.000 </w:t>
            </w:r>
          </w:p>
        </w:tc>
        <w:tc>
          <w:tcPr>
            <w:tcW w:w="1600" w:type="dxa"/>
            <w:tcBorders>
              <w:top w:val="nil"/>
              <w:left w:val="nil"/>
              <w:bottom w:val="single" w:sz="4" w:space="0" w:color="auto"/>
              <w:right w:val="single" w:sz="4" w:space="0" w:color="auto"/>
            </w:tcBorders>
            <w:vAlign w:val="center"/>
            <w:hideMark/>
          </w:tcPr>
          <w:p w14:paraId="6EDC234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18.564.580 </w:t>
            </w:r>
          </w:p>
        </w:tc>
      </w:tr>
      <w:tr w:rsidR="007B21DF" w:rsidRPr="007B21DF" w14:paraId="3114970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8214BE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w:t>
            </w:r>
          </w:p>
        </w:tc>
        <w:tc>
          <w:tcPr>
            <w:tcW w:w="200" w:type="dxa"/>
            <w:tcBorders>
              <w:top w:val="nil"/>
              <w:left w:val="nil"/>
              <w:bottom w:val="nil"/>
              <w:right w:val="single" w:sz="4" w:space="0" w:color="auto"/>
            </w:tcBorders>
            <w:noWrap/>
            <w:vAlign w:val="bottom"/>
            <w:hideMark/>
          </w:tcPr>
          <w:p w14:paraId="0069D675"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754EB7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10.099.385 </w:t>
            </w:r>
          </w:p>
        </w:tc>
        <w:tc>
          <w:tcPr>
            <w:tcW w:w="1420" w:type="dxa"/>
            <w:tcBorders>
              <w:top w:val="nil"/>
              <w:left w:val="nil"/>
              <w:bottom w:val="single" w:sz="4" w:space="0" w:color="auto"/>
              <w:right w:val="single" w:sz="4" w:space="0" w:color="auto"/>
            </w:tcBorders>
            <w:vAlign w:val="center"/>
            <w:hideMark/>
          </w:tcPr>
          <w:p w14:paraId="0FD93CF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17.834.128 </w:t>
            </w:r>
          </w:p>
        </w:tc>
        <w:tc>
          <w:tcPr>
            <w:tcW w:w="1420" w:type="dxa"/>
            <w:tcBorders>
              <w:top w:val="nil"/>
              <w:left w:val="single" w:sz="4" w:space="0" w:color="auto"/>
              <w:bottom w:val="single" w:sz="4" w:space="0" w:color="auto"/>
              <w:right w:val="single" w:sz="4" w:space="0" w:color="auto"/>
            </w:tcBorders>
            <w:vAlign w:val="center"/>
            <w:hideMark/>
          </w:tcPr>
          <w:p w14:paraId="1C03F18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21.000.000 </w:t>
            </w:r>
          </w:p>
        </w:tc>
        <w:tc>
          <w:tcPr>
            <w:tcW w:w="1600" w:type="dxa"/>
            <w:tcBorders>
              <w:top w:val="nil"/>
              <w:left w:val="nil"/>
              <w:bottom w:val="single" w:sz="4" w:space="0" w:color="auto"/>
              <w:right w:val="single" w:sz="4" w:space="0" w:color="auto"/>
            </w:tcBorders>
            <w:vAlign w:val="center"/>
            <w:hideMark/>
          </w:tcPr>
          <w:p w14:paraId="5E56555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48.933.513 </w:t>
            </w:r>
          </w:p>
        </w:tc>
      </w:tr>
      <w:tr w:rsidR="007B21DF" w:rsidRPr="007B21DF" w14:paraId="0D5BB2D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DF3297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w:t>
            </w:r>
          </w:p>
        </w:tc>
        <w:tc>
          <w:tcPr>
            <w:tcW w:w="200" w:type="dxa"/>
            <w:tcBorders>
              <w:top w:val="nil"/>
              <w:left w:val="nil"/>
              <w:bottom w:val="nil"/>
              <w:right w:val="single" w:sz="4" w:space="0" w:color="auto"/>
            </w:tcBorders>
            <w:noWrap/>
            <w:vAlign w:val="bottom"/>
            <w:hideMark/>
          </w:tcPr>
          <w:p w14:paraId="748A4AA3"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85E470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12.347.676 </w:t>
            </w:r>
          </w:p>
        </w:tc>
        <w:tc>
          <w:tcPr>
            <w:tcW w:w="1420" w:type="dxa"/>
            <w:tcBorders>
              <w:top w:val="nil"/>
              <w:left w:val="nil"/>
              <w:bottom w:val="single" w:sz="4" w:space="0" w:color="auto"/>
              <w:right w:val="single" w:sz="4" w:space="0" w:color="auto"/>
            </w:tcBorders>
            <w:vAlign w:val="center"/>
            <w:hideMark/>
          </w:tcPr>
          <w:p w14:paraId="53D79C1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18.170.259 </w:t>
            </w:r>
          </w:p>
        </w:tc>
        <w:tc>
          <w:tcPr>
            <w:tcW w:w="1420" w:type="dxa"/>
            <w:tcBorders>
              <w:top w:val="nil"/>
              <w:left w:val="single" w:sz="4" w:space="0" w:color="auto"/>
              <w:bottom w:val="single" w:sz="4" w:space="0" w:color="auto"/>
              <w:right w:val="single" w:sz="4" w:space="0" w:color="auto"/>
            </w:tcBorders>
            <w:vAlign w:val="center"/>
            <w:hideMark/>
          </w:tcPr>
          <w:p w14:paraId="118C731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22.500.000 </w:t>
            </w:r>
          </w:p>
        </w:tc>
        <w:tc>
          <w:tcPr>
            <w:tcW w:w="1600" w:type="dxa"/>
            <w:tcBorders>
              <w:top w:val="nil"/>
              <w:left w:val="nil"/>
              <w:bottom w:val="single" w:sz="4" w:space="0" w:color="auto"/>
              <w:right w:val="single" w:sz="4" w:space="0" w:color="auto"/>
            </w:tcBorders>
            <w:vAlign w:val="center"/>
            <w:hideMark/>
          </w:tcPr>
          <w:p w14:paraId="542793B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53.017.935 </w:t>
            </w:r>
          </w:p>
        </w:tc>
      </w:tr>
      <w:tr w:rsidR="007B21DF" w:rsidRPr="007B21DF" w14:paraId="049020D8"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1E7F11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4</w:t>
            </w:r>
          </w:p>
        </w:tc>
        <w:tc>
          <w:tcPr>
            <w:tcW w:w="200" w:type="dxa"/>
            <w:tcBorders>
              <w:top w:val="nil"/>
              <w:left w:val="nil"/>
              <w:bottom w:val="nil"/>
              <w:right w:val="single" w:sz="4" w:space="0" w:color="auto"/>
            </w:tcBorders>
            <w:noWrap/>
            <w:vAlign w:val="bottom"/>
            <w:hideMark/>
          </w:tcPr>
          <w:p w14:paraId="0A19C2A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94E11D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14.672.068 </w:t>
            </w:r>
          </w:p>
        </w:tc>
        <w:tc>
          <w:tcPr>
            <w:tcW w:w="1420" w:type="dxa"/>
            <w:tcBorders>
              <w:top w:val="nil"/>
              <w:left w:val="nil"/>
              <w:bottom w:val="single" w:sz="4" w:space="0" w:color="auto"/>
              <w:right w:val="single" w:sz="4" w:space="0" w:color="auto"/>
            </w:tcBorders>
            <w:vAlign w:val="center"/>
            <w:hideMark/>
          </w:tcPr>
          <w:p w14:paraId="630FE27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18.506.389 </w:t>
            </w:r>
          </w:p>
        </w:tc>
        <w:tc>
          <w:tcPr>
            <w:tcW w:w="1420" w:type="dxa"/>
            <w:tcBorders>
              <w:top w:val="nil"/>
              <w:left w:val="single" w:sz="4" w:space="0" w:color="auto"/>
              <w:bottom w:val="single" w:sz="4" w:space="0" w:color="auto"/>
              <w:right w:val="single" w:sz="4" w:space="0" w:color="auto"/>
            </w:tcBorders>
            <w:vAlign w:val="center"/>
            <w:hideMark/>
          </w:tcPr>
          <w:p w14:paraId="736EC16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24.079.731 </w:t>
            </w:r>
          </w:p>
        </w:tc>
        <w:tc>
          <w:tcPr>
            <w:tcW w:w="1600" w:type="dxa"/>
            <w:tcBorders>
              <w:top w:val="nil"/>
              <w:left w:val="nil"/>
              <w:bottom w:val="single" w:sz="4" w:space="0" w:color="auto"/>
              <w:right w:val="single" w:sz="4" w:space="0" w:color="auto"/>
            </w:tcBorders>
            <w:vAlign w:val="center"/>
            <w:hideMark/>
          </w:tcPr>
          <w:p w14:paraId="7AFE304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57.258.188 </w:t>
            </w:r>
          </w:p>
        </w:tc>
      </w:tr>
      <w:tr w:rsidR="007B21DF" w:rsidRPr="007B21DF" w14:paraId="3A20E29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8489F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5</w:t>
            </w:r>
          </w:p>
        </w:tc>
        <w:tc>
          <w:tcPr>
            <w:tcW w:w="200" w:type="dxa"/>
            <w:tcBorders>
              <w:top w:val="nil"/>
              <w:left w:val="nil"/>
              <w:bottom w:val="nil"/>
              <w:right w:val="single" w:sz="4" w:space="0" w:color="auto"/>
            </w:tcBorders>
            <w:noWrap/>
            <w:vAlign w:val="bottom"/>
            <w:hideMark/>
          </w:tcPr>
          <w:p w14:paraId="051682AA"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B9F58F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17.258.138 </w:t>
            </w:r>
          </w:p>
        </w:tc>
        <w:tc>
          <w:tcPr>
            <w:tcW w:w="1420" w:type="dxa"/>
            <w:tcBorders>
              <w:top w:val="nil"/>
              <w:left w:val="nil"/>
              <w:bottom w:val="single" w:sz="4" w:space="0" w:color="auto"/>
              <w:right w:val="single" w:sz="4" w:space="0" w:color="auto"/>
            </w:tcBorders>
            <w:vAlign w:val="center"/>
            <w:hideMark/>
          </w:tcPr>
          <w:p w14:paraId="3B26130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19.047.329 </w:t>
            </w:r>
          </w:p>
        </w:tc>
        <w:tc>
          <w:tcPr>
            <w:tcW w:w="1420" w:type="dxa"/>
            <w:tcBorders>
              <w:top w:val="nil"/>
              <w:left w:val="single" w:sz="4" w:space="0" w:color="auto"/>
              <w:bottom w:val="single" w:sz="4" w:space="0" w:color="auto"/>
              <w:right w:val="single" w:sz="4" w:space="0" w:color="auto"/>
            </w:tcBorders>
            <w:vAlign w:val="center"/>
            <w:hideMark/>
          </w:tcPr>
          <w:p w14:paraId="3EB54FC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24.783.819 </w:t>
            </w:r>
          </w:p>
        </w:tc>
        <w:tc>
          <w:tcPr>
            <w:tcW w:w="1600" w:type="dxa"/>
            <w:tcBorders>
              <w:top w:val="nil"/>
              <w:left w:val="nil"/>
              <w:bottom w:val="single" w:sz="4" w:space="0" w:color="auto"/>
              <w:right w:val="single" w:sz="4" w:space="0" w:color="auto"/>
            </w:tcBorders>
            <w:vAlign w:val="center"/>
            <w:hideMark/>
          </w:tcPr>
          <w:p w14:paraId="4CC1993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61.089.286 </w:t>
            </w:r>
          </w:p>
        </w:tc>
      </w:tr>
      <w:tr w:rsidR="007B21DF" w:rsidRPr="007B21DF" w14:paraId="0F0098B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AA0EF5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6</w:t>
            </w:r>
          </w:p>
        </w:tc>
        <w:tc>
          <w:tcPr>
            <w:tcW w:w="200" w:type="dxa"/>
            <w:tcBorders>
              <w:top w:val="nil"/>
              <w:left w:val="nil"/>
              <w:bottom w:val="nil"/>
              <w:right w:val="single" w:sz="4" w:space="0" w:color="auto"/>
            </w:tcBorders>
            <w:noWrap/>
            <w:vAlign w:val="bottom"/>
            <w:hideMark/>
          </w:tcPr>
          <w:p w14:paraId="2B0A3FC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33CD1F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33.714.522 </w:t>
            </w:r>
          </w:p>
        </w:tc>
        <w:tc>
          <w:tcPr>
            <w:tcW w:w="1420" w:type="dxa"/>
            <w:tcBorders>
              <w:top w:val="nil"/>
              <w:left w:val="nil"/>
              <w:bottom w:val="single" w:sz="4" w:space="0" w:color="auto"/>
              <w:right w:val="single" w:sz="4" w:space="0" w:color="auto"/>
            </w:tcBorders>
            <w:vAlign w:val="center"/>
            <w:hideMark/>
          </w:tcPr>
          <w:p w14:paraId="0F4EC39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19.387.113 </w:t>
            </w:r>
          </w:p>
        </w:tc>
        <w:tc>
          <w:tcPr>
            <w:tcW w:w="1420" w:type="dxa"/>
            <w:tcBorders>
              <w:top w:val="nil"/>
              <w:left w:val="single" w:sz="4" w:space="0" w:color="auto"/>
              <w:bottom w:val="single" w:sz="4" w:space="0" w:color="auto"/>
              <w:right w:val="single" w:sz="4" w:space="0" w:color="auto"/>
            </w:tcBorders>
            <w:vAlign w:val="center"/>
            <w:hideMark/>
          </w:tcPr>
          <w:p w14:paraId="5BB19AA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25.225.795 </w:t>
            </w:r>
          </w:p>
        </w:tc>
        <w:tc>
          <w:tcPr>
            <w:tcW w:w="1600" w:type="dxa"/>
            <w:tcBorders>
              <w:top w:val="nil"/>
              <w:left w:val="nil"/>
              <w:bottom w:val="single" w:sz="4" w:space="0" w:color="auto"/>
              <w:right w:val="single" w:sz="4" w:space="0" w:color="auto"/>
            </w:tcBorders>
            <w:vAlign w:val="center"/>
            <w:hideMark/>
          </w:tcPr>
          <w:p w14:paraId="4786874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78.327.430 </w:t>
            </w:r>
          </w:p>
        </w:tc>
      </w:tr>
      <w:tr w:rsidR="007B21DF" w:rsidRPr="007B21DF" w14:paraId="0C4F9B2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4F084B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7</w:t>
            </w:r>
          </w:p>
        </w:tc>
        <w:tc>
          <w:tcPr>
            <w:tcW w:w="200" w:type="dxa"/>
            <w:tcBorders>
              <w:top w:val="nil"/>
              <w:left w:val="nil"/>
              <w:bottom w:val="nil"/>
              <w:right w:val="single" w:sz="4" w:space="0" w:color="auto"/>
            </w:tcBorders>
            <w:noWrap/>
            <w:vAlign w:val="bottom"/>
            <w:hideMark/>
          </w:tcPr>
          <w:p w14:paraId="3A205C9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68BD2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34.305.428 </w:t>
            </w:r>
          </w:p>
        </w:tc>
        <w:tc>
          <w:tcPr>
            <w:tcW w:w="1420" w:type="dxa"/>
            <w:tcBorders>
              <w:top w:val="nil"/>
              <w:left w:val="nil"/>
              <w:bottom w:val="single" w:sz="4" w:space="0" w:color="auto"/>
              <w:right w:val="single" w:sz="4" w:space="0" w:color="auto"/>
            </w:tcBorders>
            <w:vAlign w:val="center"/>
            <w:hideMark/>
          </w:tcPr>
          <w:p w14:paraId="3D11E94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19.726.897 </w:t>
            </w:r>
          </w:p>
        </w:tc>
        <w:tc>
          <w:tcPr>
            <w:tcW w:w="1420" w:type="dxa"/>
            <w:tcBorders>
              <w:top w:val="nil"/>
              <w:left w:val="single" w:sz="4" w:space="0" w:color="auto"/>
              <w:bottom w:val="single" w:sz="4" w:space="0" w:color="auto"/>
              <w:right w:val="single" w:sz="4" w:space="0" w:color="auto"/>
            </w:tcBorders>
            <w:vAlign w:val="center"/>
            <w:hideMark/>
          </w:tcPr>
          <w:p w14:paraId="732F9BD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25.667.770 </w:t>
            </w:r>
          </w:p>
        </w:tc>
        <w:tc>
          <w:tcPr>
            <w:tcW w:w="1600" w:type="dxa"/>
            <w:tcBorders>
              <w:top w:val="nil"/>
              <w:left w:val="nil"/>
              <w:bottom w:val="single" w:sz="4" w:space="0" w:color="auto"/>
              <w:right w:val="single" w:sz="4" w:space="0" w:color="auto"/>
            </w:tcBorders>
            <w:vAlign w:val="center"/>
            <w:hideMark/>
          </w:tcPr>
          <w:p w14:paraId="047B614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79.700.096 </w:t>
            </w:r>
          </w:p>
        </w:tc>
      </w:tr>
      <w:tr w:rsidR="007B21DF" w:rsidRPr="007B21DF" w14:paraId="145AC6F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50060D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8</w:t>
            </w:r>
          </w:p>
        </w:tc>
        <w:tc>
          <w:tcPr>
            <w:tcW w:w="200" w:type="dxa"/>
            <w:tcBorders>
              <w:top w:val="nil"/>
              <w:left w:val="nil"/>
              <w:bottom w:val="nil"/>
              <w:right w:val="single" w:sz="4" w:space="0" w:color="auto"/>
            </w:tcBorders>
            <w:noWrap/>
            <w:vAlign w:val="bottom"/>
            <w:hideMark/>
          </w:tcPr>
          <w:p w14:paraId="5A8FF5F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5FDCDB9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34.896.335 </w:t>
            </w:r>
          </w:p>
        </w:tc>
        <w:tc>
          <w:tcPr>
            <w:tcW w:w="1420" w:type="dxa"/>
            <w:tcBorders>
              <w:top w:val="nil"/>
              <w:left w:val="nil"/>
              <w:bottom w:val="single" w:sz="4" w:space="0" w:color="auto"/>
              <w:right w:val="single" w:sz="4" w:space="0" w:color="auto"/>
            </w:tcBorders>
            <w:vAlign w:val="center"/>
            <w:hideMark/>
          </w:tcPr>
          <w:p w14:paraId="36E183F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20.066.681 </w:t>
            </w:r>
          </w:p>
        </w:tc>
        <w:tc>
          <w:tcPr>
            <w:tcW w:w="1420" w:type="dxa"/>
            <w:tcBorders>
              <w:top w:val="nil"/>
              <w:left w:val="single" w:sz="4" w:space="0" w:color="auto"/>
              <w:bottom w:val="single" w:sz="4" w:space="0" w:color="auto"/>
              <w:right w:val="single" w:sz="4" w:space="0" w:color="auto"/>
            </w:tcBorders>
            <w:vAlign w:val="center"/>
            <w:hideMark/>
          </w:tcPr>
          <w:p w14:paraId="0490F04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26.110.241 </w:t>
            </w:r>
          </w:p>
        </w:tc>
        <w:tc>
          <w:tcPr>
            <w:tcW w:w="1600" w:type="dxa"/>
            <w:tcBorders>
              <w:top w:val="nil"/>
              <w:left w:val="nil"/>
              <w:bottom w:val="single" w:sz="4" w:space="0" w:color="auto"/>
              <w:right w:val="single" w:sz="4" w:space="0" w:color="auto"/>
            </w:tcBorders>
            <w:vAlign w:val="center"/>
            <w:hideMark/>
          </w:tcPr>
          <w:p w14:paraId="475EA13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81.073.257 </w:t>
            </w:r>
          </w:p>
        </w:tc>
      </w:tr>
      <w:tr w:rsidR="007B21DF" w:rsidRPr="007B21DF" w14:paraId="6F6D539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990D13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9</w:t>
            </w:r>
          </w:p>
        </w:tc>
        <w:tc>
          <w:tcPr>
            <w:tcW w:w="200" w:type="dxa"/>
            <w:tcBorders>
              <w:top w:val="nil"/>
              <w:left w:val="nil"/>
              <w:bottom w:val="nil"/>
              <w:right w:val="single" w:sz="4" w:space="0" w:color="auto"/>
            </w:tcBorders>
            <w:noWrap/>
            <w:vAlign w:val="bottom"/>
            <w:hideMark/>
          </w:tcPr>
          <w:p w14:paraId="43B72E1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57096D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35.487.241 </w:t>
            </w:r>
          </w:p>
        </w:tc>
        <w:tc>
          <w:tcPr>
            <w:tcW w:w="1420" w:type="dxa"/>
            <w:tcBorders>
              <w:top w:val="nil"/>
              <w:left w:val="nil"/>
              <w:bottom w:val="single" w:sz="4" w:space="0" w:color="auto"/>
              <w:right w:val="single" w:sz="4" w:space="0" w:color="auto"/>
            </w:tcBorders>
            <w:vAlign w:val="center"/>
            <w:hideMark/>
          </w:tcPr>
          <w:p w14:paraId="2B58094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20.406.465 </w:t>
            </w:r>
          </w:p>
        </w:tc>
        <w:tc>
          <w:tcPr>
            <w:tcW w:w="1420" w:type="dxa"/>
            <w:tcBorders>
              <w:top w:val="nil"/>
              <w:left w:val="single" w:sz="4" w:space="0" w:color="auto"/>
              <w:bottom w:val="single" w:sz="4" w:space="0" w:color="auto"/>
              <w:right w:val="single" w:sz="4" w:space="0" w:color="auto"/>
            </w:tcBorders>
            <w:vAlign w:val="center"/>
            <w:hideMark/>
          </w:tcPr>
          <w:p w14:paraId="6B67D7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26.552.216 </w:t>
            </w:r>
          </w:p>
        </w:tc>
        <w:tc>
          <w:tcPr>
            <w:tcW w:w="1600" w:type="dxa"/>
            <w:tcBorders>
              <w:top w:val="nil"/>
              <w:left w:val="nil"/>
              <w:bottom w:val="single" w:sz="4" w:space="0" w:color="auto"/>
              <w:right w:val="single" w:sz="4" w:space="0" w:color="auto"/>
            </w:tcBorders>
            <w:vAlign w:val="center"/>
            <w:hideMark/>
          </w:tcPr>
          <w:p w14:paraId="09B7E8D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82.445.922 </w:t>
            </w:r>
          </w:p>
        </w:tc>
      </w:tr>
      <w:tr w:rsidR="007B21DF" w:rsidRPr="007B21DF" w14:paraId="3801164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02D3BA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10</w:t>
            </w:r>
          </w:p>
        </w:tc>
        <w:tc>
          <w:tcPr>
            <w:tcW w:w="200" w:type="dxa"/>
            <w:tcBorders>
              <w:top w:val="nil"/>
              <w:left w:val="nil"/>
              <w:bottom w:val="nil"/>
              <w:right w:val="single" w:sz="4" w:space="0" w:color="auto"/>
            </w:tcBorders>
            <w:noWrap/>
            <w:vAlign w:val="bottom"/>
            <w:hideMark/>
          </w:tcPr>
          <w:p w14:paraId="725711B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14FB0B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36.078.147 </w:t>
            </w:r>
          </w:p>
        </w:tc>
        <w:tc>
          <w:tcPr>
            <w:tcW w:w="1420" w:type="dxa"/>
            <w:tcBorders>
              <w:top w:val="nil"/>
              <w:left w:val="nil"/>
              <w:bottom w:val="single" w:sz="4" w:space="0" w:color="auto"/>
              <w:right w:val="single" w:sz="4" w:space="0" w:color="auto"/>
            </w:tcBorders>
            <w:vAlign w:val="center"/>
            <w:hideMark/>
          </w:tcPr>
          <w:p w14:paraId="393A18B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20.746.249 </w:t>
            </w:r>
          </w:p>
        </w:tc>
        <w:tc>
          <w:tcPr>
            <w:tcW w:w="1420" w:type="dxa"/>
            <w:tcBorders>
              <w:top w:val="nil"/>
              <w:left w:val="single" w:sz="4" w:space="0" w:color="auto"/>
              <w:bottom w:val="single" w:sz="4" w:space="0" w:color="auto"/>
              <w:right w:val="single" w:sz="4" w:space="0" w:color="auto"/>
            </w:tcBorders>
            <w:vAlign w:val="center"/>
            <w:hideMark/>
          </w:tcPr>
          <w:p w14:paraId="04D2267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26.994.192 </w:t>
            </w:r>
          </w:p>
        </w:tc>
        <w:tc>
          <w:tcPr>
            <w:tcW w:w="1600" w:type="dxa"/>
            <w:tcBorders>
              <w:top w:val="nil"/>
              <w:left w:val="nil"/>
              <w:bottom w:val="single" w:sz="4" w:space="0" w:color="auto"/>
              <w:right w:val="single" w:sz="4" w:space="0" w:color="auto"/>
            </w:tcBorders>
            <w:vAlign w:val="center"/>
            <w:hideMark/>
          </w:tcPr>
          <w:p w14:paraId="0D19F60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83.818.588 </w:t>
            </w:r>
          </w:p>
        </w:tc>
      </w:tr>
      <w:tr w:rsidR="007B21DF" w:rsidRPr="007B21DF" w14:paraId="16A25529"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CBFAB0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11</w:t>
            </w:r>
          </w:p>
        </w:tc>
        <w:tc>
          <w:tcPr>
            <w:tcW w:w="200" w:type="dxa"/>
            <w:tcBorders>
              <w:top w:val="nil"/>
              <w:left w:val="nil"/>
              <w:bottom w:val="nil"/>
              <w:right w:val="single" w:sz="4" w:space="0" w:color="auto"/>
            </w:tcBorders>
            <w:noWrap/>
            <w:vAlign w:val="bottom"/>
            <w:hideMark/>
          </w:tcPr>
          <w:p w14:paraId="00112F9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E5AA97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45.404.535 </w:t>
            </w:r>
          </w:p>
        </w:tc>
        <w:tc>
          <w:tcPr>
            <w:tcW w:w="1420" w:type="dxa"/>
            <w:tcBorders>
              <w:top w:val="nil"/>
              <w:left w:val="nil"/>
              <w:bottom w:val="single" w:sz="4" w:space="0" w:color="auto"/>
              <w:right w:val="single" w:sz="4" w:space="0" w:color="auto"/>
            </w:tcBorders>
            <w:vAlign w:val="center"/>
            <w:hideMark/>
          </w:tcPr>
          <w:p w14:paraId="6724014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21.086.033 </w:t>
            </w:r>
          </w:p>
        </w:tc>
        <w:tc>
          <w:tcPr>
            <w:tcW w:w="1420" w:type="dxa"/>
            <w:tcBorders>
              <w:top w:val="nil"/>
              <w:left w:val="single" w:sz="4" w:space="0" w:color="auto"/>
              <w:bottom w:val="single" w:sz="4" w:space="0" w:color="auto"/>
              <w:right w:val="single" w:sz="4" w:space="0" w:color="auto"/>
            </w:tcBorders>
            <w:vAlign w:val="center"/>
            <w:hideMark/>
          </w:tcPr>
          <w:p w14:paraId="6B51564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27.436.663 </w:t>
            </w:r>
          </w:p>
        </w:tc>
        <w:tc>
          <w:tcPr>
            <w:tcW w:w="1600" w:type="dxa"/>
            <w:tcBorders>
              <w:top w:val="nil"/>
              <w:left w:val="nil"/>
              <w:bottom w:val="single" w:sz="4" w:space="0" w:color="auto"/>
              <w:right w:val="single" w:sz="4" w:space="0" w:color="auto"/>
            </w:tcBorders>
            <w:vAlign w:val="center"/>
            <w:hideMark/>
          </w:tcPr>
          <w:p w14:paraId="2A68EEE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93.927.231 </w:t>
            </w:r>
          </w:p>
        </w:tc>
      </w:tr>
      <w:tr w:rsidR="007B21DF" w:rsidRPr="007B21DF" w14:paraId="47B88D9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CA9CAA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12</w:t>
            </w:r>
          </w:p>
        </w:tc>
        <w:tc>
          <w:tcPr>
            <w:tcW w:w="200" w:type="dxa"/>
            <w:tcBorders>
              <w:top w:val="nil"/>
              <w:left w:val="nil"/>
              <w:bottom w:val="nil"/>
              <w:right w:val="single" w:sz="4" w:space="0" w:color="auto"/>
            </w:tcBorders>
            <w:noWrap/>
            <w:vAlign w:val="bottom"/>
            <w:hideMark/>
          </w:tcPr>
          <w:p w14:paraId="48D1454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F5CC84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46.632.185 </w:t>
            </w:r>
          </w:p>
        </w:tc>
        <w:tc>
          <w:tcPr>
            <w:tcW w:w="1420" w:type="dxa"/>
            <w:tcBorders>
              <w:top w:val="nil"/>
              <w:left w:val="nil"/>
              <w:bottom w:val="single" w:sz="4" w:space="0" w:color="auto"/>
              <w:right w:val="single" w:sz="4" w:space="0" w:color="auto"/>
            </w:tcBorders>
            <w:vAlign w:val="center"/>
            <w:hideMark/>
          </w:tcPr>
          <w:p w14:paraId="457C512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21.656.202 </w:t>
            </w:r>
          </w:p>
        </w:tc>
        <w:tc>
          <w:tcPr>
            <w:tcW w:w="1420" w:type="dxa"/>
            <w:tcBorders>
              <w:top w:val="nil"/>
              <w:left w:val="single" w:sz="4" w:space="0" w:color="auto"/>
              <w:bottom w:val="single" w:sz="4" w:space="0" w:color="auto"/>
              <w:right w:val="single" w:sz="4" w:space="0" w:color="auto"/>
            </w:tcBorders>
            <w:vAlign w:val="center"/>
            <w:hideMark/>
          </w:tcPr>
          <w:p w14:paraId="4D429E6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28.178.408 </w:t>
            </w:r>
          </w:p>
        </w:tc>
        <w:tc>
          <w:tcPr>
            <w:tcW w:w="1600" w:type="dxa"/>
            <w:tcBorders>
              <w:top w:val="nil"/>
              <w:left w:val="nil"/>
              <w:bottom w:val="single" w:sz="4" w:space="0" w:color="auto"/>
              <w:right w:val="single" w:sz="4" w:space="0" w:color="auto"/>
            </w:tcBorders>
            <w:vAlign w:val="center"/>
            <w:hideMark/>
          </w:tcPr>
          <w:p w14:paraId="0FC3058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96.466.796 </w:t>
            </w:r>
          </w:p>
        </w:tc>
      </w:tr>
      <w:tr w:rsidR="007B21DF" w:rsidRPr="007B21DF" w14:paraId="520080D9"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E1BFF5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13</w:t>
            </w:r>
          </w:p>
        </w:tc>
        <w:tc>
          <w:tcPr>
            <w:tcW w:w="200" w:type="dxa"/>
            <w:tcBorders>
              <w:top w:val="nil"/>
              <w:left w:val="nil"/>
              <w:bottom w:val="nil"/>
              <w:right w:val="single" w:sz="4" w:space="0" w:color="auto"/>
            </w:tcBorders>
            <w:noWrap/>
            <w:vAlign w:val="bottom"/>
            <w:hideMark/>
          </w:tcPr>
          <w:p w14:paraId="631F9C9F"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EC86EC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47.898.112 </w:t>
            </w:r>
          </w:p>
        </w:tc>
        <w:tc>
          <w:tcPr>
            <w:tcW w:w="1420" w:type="dxa"/>
            <w:tcBorders>
              <w:top w:val="nil"/>
              <w:left w:val="nil"/>
              <w:bottom w:val="single" w:sz="4" w:space="0" w:color="auto"/>
              <w:right w:val="single" w:sz="4" w:space="0" w:color="auto"/>
            </w:tcBorders>
            <w:vAlign w:val="center"/>
            <w:hideMark/>
          </w:tcPr>
          <w:p w14:paraId="7A4FB6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21.999.640 </w:t>
            </w:r>
          </w:p>
        </w:tc>
        <w:tc>
          <w:tcPr>
            <w:tcW w:w="1420" w:type="dxa"/>
            <w:tcBorders>
              <w:top w:val="nil"/>
              <w:left w:val="single" w:sz="4" w:space="0" w:color="auto"/>
              <w:bottom w:val="single" w:sz="4" w:space="0" w:color="auto"/>
              <w:right w:val="single" w:sz="4" w:space="0" w:color="auto"/>
            </w:tcBorders>
            <w:vAlign w:val="center"/>
            <w:hideMark/>
          </w:tcPr>
          <w:p w14:paraId="5F06A7D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28.625.339 </w:t>
            </w:r>
          </w:p>
        </w:tc>
        <w:tc>
          <w:tcPr>
            <w:tcW w:w="1600" w:type="dxa"/>
            <w:tcBorders>
              <w:top w:val="nil"/>
              <w:left w:val="nil"/>
              <w:bottom w:val="single" w:sz="4" w:space="0" w:color="auto"/>
              <w:right w:val="single" w:sz="4" w:space="0" w:color="auto"/>
            </w:tcBorders>
            <w:vAlign w:val="center"/>
            <w:hideMark/>
          </w:tcPr>
          <w:p w14:paraId="1D61F4F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98.523.090 </w:t>
            </w:r>
          </w:p>
        </w:tc>
      </w:tr>
      <w:tr w:rsidR="007B21DF" w:rsidRPr="007B21DF" w14:paraId="10CC899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85BF71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14</w:t>
            </w:r>
          </w:p>
        </w:tc>
        <w:tc>
          <w:tcPr>
            <w:tcW w:w="200" w:type="dxa"/>
            <w:tcBorders>
              <w:top w:val="nil"/>
              <w:left w:val="nil"/>
              <w:bottom w:val="nil"/>
              <w:right w:val="single" w:sz="4" w:space="0" w:color="auto"/>
            </w:tcBorders>
            <w:noWrap/>
            <w:vAlign w:val="bottom"/>
            <w:hideMark/>
          </w:tcPr>
          <w:p w14:paraId="7B2353FE"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55A364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48.645.903 </w:t>
            </w:r>
          </w:p>
        </w:tc>
        <w:tc>
          <w:tcPr>
            <w:tcW w:w="1420" w:type="dxa"/>
            <w:tcBorders>
              <w:top w:val="nil"/>
              <w:left w:val="nil"/>
              <w:bottom w:val="single" w:sz="4" w:space="0" w:color="auto"/>
              <w:right w:val="single" w:sz="4" w:space="0" w:color="auto"/>
            </w:tcBorders>
            <w:vAlign w:val="center"/>
            <w:hideMark/>
          </w:tcPr>
          <w:p w14:paraId="40E1172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22.343.077 </w:t>
            </w:r>
          </w:p>
        </w:tc>
        <w:tc>
          <w:tcPr>
            <w:tcW w:w="1420" w:type="dxa"/>
            <w:tcBorders>
              <w:top w:val="nil"/>
              <w:left w:val="single" w:sz="4" w:space="0" w:color="auto"/>
              <w:bottom w:val="single" w:sz="4" w:space="0" w:color="auto"/>
              <w:right w:val="single" w:sz="4" w:space="0" w:color="auto"/>
            </w:tcBorders>
            <w:vAlign w:val="center"/>
            <w:hideMark/>
          </w:tcPr>
          <w:p w14:paraId="16416F4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29.072.269 </w:t>
            </w:r>
          </w:p>
        </w:tc>
        <w:tc>
          <w:tcPr>
            <w:tcW w:w="1600" w:type="dxa"/>
            <w:tcBorders>
              <w:top w:val="nil"/>
              <w:left w:val="nil"/>
              <w:bottom w:val="single" w:sz="4" w:space="0" w:color="auto"/>
              <w:right w:val="single" w:sz="4" w:space="0" w:color="auto"/>
            </w:tcBorders>
            <w:vAlign w:val="center"/>
            <w:hideMark/>
          </w:tcPr>
          <w:p w14:paraId="675707A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100.061.249 </w:t>
            </w:r>
          </w:p>
        </w:tc>
      </w:tr>
      <w:tr w:rsidR="007B21DF" w:rsidRPr="007B21DF" w14:paraId="2FCC0236"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1C791D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lastRenderedPageBreak/>
              <w:t>Ano 15</w:t>
            </w:r>
          </w:p>
        </w:tc>
        <w:tc>
          <w:tcPr>
            <w:tcW w:w="200" w:type="dxa"/>
            <w:tcBorders>
              <w:top w:val="nil"/>
              <w:left w:val="nil"/>
              <w:bottom w:val="nil"/>
              <w:right w:val="single" w:sz="4" w:space="0" w:color="auto"/>
            </w:tcBorders>
            <w:noWrap/>
            <w:vAlign w:val="bottom"/>
            <w:hideMark/>
          </w:tcPr>
          <w:p w14:paraId="3031D39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28F51C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49.936.406 </w:t>
            </w:r>
          </w:p>
        </w:tc>
        <w:tc>
          <w:tcPr>
            <w:tcW w:w="1420" w:type="dxa"/>
            <w:tcBorders>
              <w:top w:val="nil"/>
              <w:left w:val="nil"/>
              <w:bottom w:val="single" w:sz="4" w:space="0" w:color="auto"/>
              <w:right w:val="single" w:sz="4" w:space="0" w:color="auto"/>
            </w:tcBorders>
            <w:vAlign w:val="center"/>
            <w:hideMark/>
          </w:tcPr>
          <w:p w14:paraId="4F41E84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22.686.515 </w:t>
            </w:r>
          </w:p>
        </w:tc>
        <w:tc>
          <w:tcPr>
            <w:tcW w:w="1420" w:type="dxa"/>
            <w:tcBorders>
              <w:top w:val="nil"/>
              <w:left w:val="single" w:sz="4" w:space="0" w:color="auto"/>
              <w:bottom w:val="single" w:sz="4" w:space="0" w:color="auto"/>
              <w:right w:val="single" w:sz="4" w:space="0" w:color="auto"/>
            </w:tcBorders>
            <w:vAlign w:val="center"/>
            <w:hideMark/>
          </w:tcPr>
          <w:p w14:paraId="2E79F97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29.518.704 </w:t>
            </w:r>
          </w:p>
        </w:tc>
        <w:tc>
          <w:tcPr>
            <w:tcW w:w="1600" w:type="dxa"/>
            <w:tcBorders>
              <w:top w:val="nil"/>
              <w:left w:val="nil"/>
              <w:bottom w:val="single" w:sz="4" w:space="0" w:color="auto"/>
              <w:right w:val="single" w:sz="4" w:space="0" w:color="auto"/>
            </w:tcBorders>
            <w:vAlign w:val="center"/>
            <w:hideMark/>
          </w:tcPr>
          <w:p w14:paraId="18632D4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102.141.625 </w:t>
            </w:r>
          </w:p>
        </w:tc>
      </w:tr>
      <w:tr w:rsidR="007B21DF" w:rsidRPr="007B21DF" w14:paraId="0064A99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07DA52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16</w:t>
            </w:r>
          </w:p>
        </w:tc>
        <w:tc>
          <w:tcPr>
            <w:tcW w:w="200" w:type="dxa"/>
            <w:tcBorders>
              <w:top w:val="nil"/>
              <w:left w:val="nil"/>
              <w:bottom w:val="nil"/>
              <w:right w:val="single" w:sz="4" w:space="0" w:color="auto"/>
            </w:tcBorders>
            <w:noWrap/>
            <w:vAlign w:val="bottom"/>
            <w:hideMark/>
          </w:tcPr>
          <w:p w14:paraId="2F36040A"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645CDE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50.692.255 </w:t>
            </w:r>
          </w:p>
        </w:tc>
        <w:tc>
          <w:tcPr>
            <w:tcW w:w="1420" w:type="dxa"/>
            <w:tcBorders>
              <w:top w:val="nil"/>
              <w:left w:val="nil"/>
              <w:bottom w:val="single" w:sz="4" w:space="0" w:color="auto"/>
              <w:right w:val="single" w:sz="4" w:space="0" w:color="auto"/>
            </w:tcBorders>
            <w:vAlign w:val="center"/>
            <w:hideMark/>
          </w:tcPr>
          <w:p w14:paraId="7EF9ABD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23.029.953 </w:t>
            </w:r>
          </w:p>
        </w:tc>
        <w:tc>
          <w:tcPr>
            <w:tcW w:w="1420" w:type="dxa"/>
            <w:tcBorders>
              <w:top w:val="nil"/>
              <w:left w:val="single" w:sz="4" w:space="0" w:color="auto"/>
              <w:bottom w:val="single" w:sz="4" w:space="0" w:color="auto"/>
              <w:right w:val="single" w:sz="4" w:space="0" w:color="auto"/>
            </w:tcBorders>
            <w:vAlign w:val="center"/>
            <w:hideMark/>
          </w:tcPr>
          <w:p w14:paraId="4B42B13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29.965.634 </w:t>
            </w:r>
          </w:p>
        </w:tc>
        <w:tc>
          <w:tcPr>
            <w:tcW w:w="1600" w:type="dxa"/>
            <w:tcBorders>
              <w:top w:val="nil"/>
              <w:left w:val="nil"/>
              <w:bottom w:val="single" w:sz="4" w:space="0" w:color="auto"/>
              <w:right w:val="single" w:sz="4" w:space="0" w:color="auto"/>
            </w:tcBorders>
            <w:vAlign w:val="center"/>
            <w:hideMark/>
          </w:tcPr>
          <w:p w14:paraId="5895A84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103.687.842 </w:t>
            </w:r>
          </w:p>
        </w:tc>
      </w:tr>
      <w:tr w:rsidR="007B21DF" w:rsidRPr="007B21DF" w14:paraId="4B4EA542"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0CA055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17</w:t>
            </w:r>
          </w:p>
        </w:tc>
        <w:tc>
          <w:tcPr>
            <w:tcW w:w="200" w:type="dxa"/>
            <w:tcBorders>
              <w:top w:val="nil"/>
              <w:left w:val="nil"/>
              <w:bottom w:val="nil"/>
              <w:right w:val="single" w:sz="4" w:space="0" w:color="auto"/>
            </w:tcBorders>
            <w:noWrap/>
            <w:vAlign w:val="bottom"/>
            <w:hideMark/>
          </w:tcPr>
          <w:p w14:paraId="513C3A31"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E9152A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52.560.524 </w:t>
            </w:r>
          </w:p>
        </w:tc>
        <w:tc>
          <w:tcPr>
            <w:tcW w:w="1420" w:type="dxa"/>
            <w:tcBorders>
              <w:top w:val="nil"/>
              <w:left w:val="nil"/>
              <w:bottom w:val="single" w:sz="4" w:space="0" w:color="auto"/>
              <w:right w:val="single" w:sz="4" w:space="0" w:color="auto"/>
            </w:tcBorders>
            <w:vAlign w:val="center"/>
            <w:hideMark/>
          </w:tcPr>
          <w:p w14:paraId="781BA26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23.622.043 </w:t>
            </w:r>
          </w:p>
        </w:tc>
        <w:tc>
          <w:tcPr>
            <w:tcW w:w="1420" w:type="dxa"/>
            <w:tcBorders>
              <w:top w:val="nil"/>
              <w:left w:val="single" w:sz="4" w:space="0" w:color="auto"/>
              <w:bottom w:val="single" w:sz="4" w:space="0" w:color="auto"/>
              <w:right w:val="single" w:sz="4" w:space="0" w:color="auto"/>
            </w:tcBorders>
            <w:vAlign w:val="center"/>
            <w:hideMark/>
          </w:tcPr>
          <w:p w14:paraId="573176C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30.736.118 </w:t>
            </w:r>
          </w:p>
        </w:tc>
        <w:tc>
          <w:tcPr>
            <w:tcW w:w="1600" w:type="dxa"/>
            <w:tcBorders>
              <w:top w:val="nil"/>
              <w:left w:val="nil"/>
              <w:bottom w:val="single" w:sz="4" w:space="0" w:color="auto"/>
              <w:right w:val="single" w:sz="4" w:space="0" w:color="auto"/>
            </w:tcBorders>
            <w:vAlign w:val="center"/>
            <w:hideMark/>
          </w:tcPr>
          <w:p w14:paraId="1FA6566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106.918.685 </w:t>
            </w:r>
          </w:p>
        </w:tc>
      </w:tr>
      <w:tr w:rsidR="007B21DF" w:rsidRPr="007B21DF" w14:paraId="53C2F34E"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2326B30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18</w:t>
            </w:r>
          </w:p>
        </w:tc>
        <w:tc>
          <w:tcPr>
            <w:tcW w:w="200" w:type="dxa"/>
            <w:tcBorders>
              <w:top w:val="nil"/>
              <w:left w:val="nil"/>
              <w:bottom w:val="nil"/>
              <w:right w:val="single" w:sz="4" w:space="0" w:color="auto"/>
            </w:tcBorders>
            <w:noWrap/>
            <w:vAlign w:val="bottom"/>
            <w:hideMark/>
          </w:tcPr>
          <w:p w14:paraId="1EAE525C"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09A45D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53.332.893 </w:t>
            </w:r>
          </w:p>
        </w:tc>
        <w:tc>
          <w:tcPr>
            <w:tcW w:w="1420" w:type="dxa"/>
            <w:tcBorders>
              <w:top w:val="nil"/>
              <w:left w:val="nil"/>
              <w:bottom w:val="single" w:sz="4" w:space="0" w:color="auto"/>
              <w:right w:val="single" w:sz="4" w:space="0" w:color="auto"/>
            </w:tcBorders>
            <w:vAlign w:val="center"/>
            <w:hideMark/>
          </w:tcPr>
          <w:p w14:paraId="5976790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23.969.134 </w:t>
            </w:r>
          </w:p>
        </w:tc>
        <w:tc>
          <w:tcPr>
            <w:tcW w:w="1420" w:type="dxa"/>
            <w:tcBorders>
              <w:top w:val="nil"/>
              <w:left w:val="single" w:sz="4" w:space="0" w:color="auto"/>
              <w:bottom w:val="single" w:sz="4" w:space="0" w:color="auto"/>
              <w:right w:val="single" w:sz="4" w:space="0" w:color="auto"/>
            </w:tcBorders>
            <w:vAlign w:val="center"/>
            <w:hideMark/>
          </w:tcPr>
          <w:p w14:paraId="310E3AF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31.188.003 </w:t>
            </w:r>
          </w:p>
        </w:tc>
        <w:tc>
          <w:tcPr>
            <w:tcW w:w="1600" w:type="dxa"/>
            <w:tcBorders>
              <w:top w:val="nil"/>
              <w:left w:val="nil"/>
              <w:bottom w:val="single" w:sz="4" w:space="0" w:color="auto"/>
              <w:right w:val="single" w:sz="4" w:space="0" w:color="auto"/>
            </w:tcBorders>
            <w:vAlign w:val="center"/>
            <w:hideMark/>
          </w:tcPr>
          <w:p w14:paraId="09F9EB4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108.490.030 </w:t>
            </w:r>
          </w:p>
        </w:tc>
      </w:tr>
      <w:tr w:rsidR="007B21DF" w:rsidRPr="007B21DF" w14:paraId="670AA985"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8FCD73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19</w:t>
            </w:r>
          </w:p>
        </w:tc>
        <w:tc>
          <w:tcPr>
            <w:tcW w:w="200" w:type="dxa"/>
            <w:tcBorders>
              <w:top w:val="nil"/>
              <w:left w:val="nil"/>
              <w:bottom w:val="nil"/>
              <w:right w:val="single" w:sz="4" w:space="0" w:color="auto"/>
            </w:tcBorders>
            <w:noWrap/>
            <w:vAlign w:val="bottom"/>
            <w:hideMark/>
          </w:tcPr>
          <w:p w14:paraId="16DA528C"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509D836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54.687.055 </w:t>
            </w:r>
          </w:p>
        </w:tc>
        <w:tc>
          <w:tcPr>
            <w:tcW w:w="1420" w:type="dxa"/>
            <w:tcBorders>
              <w:top w:val="nil"/>
              <w:left w:val="nil"/>
              <w:bottom w:val="single" w:sz="4" w:space="0" w:color="auto"/>
              <w:right w:val="single" w:sz="4" w:space="0" w:color="auto"/>
            </w:tcBorders>
            <w:vAlign w:val="center"/>
            <w:hideMark/>
          </w:tcPr>
          <w:p w14:paraId="45C7B9C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24.316.226 </w:t>
            </w:r>
          </w:p>
        </w:tc>
        <w:tc>
          <w:tcPr>
            <w:tcW w:w="1420" w:type="dxa"/>
            <w:tcBorders>
              <w:top w:val="nil"/>
              <w:left w:val="single" w:sz="4" w:space="0" w:color="auto"/>
              <w:bottom w:val="single" w:sz="4" w:space="0" w:color="auto"/>
              <w:right w:val="single" w:sz="4" w:space="0" w:color="auto"/>
            </w:tcBorders>
            <w:vAlign w:val="center"/>
            <w:hideMark/>
          </w:tcPr>
          <w:p w14:paraId="1A2EBE3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31.639.393 </w:t>
            </w:r>
          </w:p>
        </w:tc>
        <w:tc>
          <w:tcPr>
            <w:tcW w:w="1600" w:type="dxa"/>
            <w:tcBorders>
              <w:top w:val="nil"/>
              <w:left w:val="nil"/>
              <w:bottom w:val="single" w:sz="4" w:space="0" w:color="auto"/>
              <w:right w:val="single" w:sz="4" w:space="0" w:color="auto"/>
            </w:tcBorders>
            <w:vAlign w:val="center"/>
            <w:hideMark/>
          </w:tcPr>
          <w:p w14:paraId="0E44234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110.642.673 </w:t>
            </w:r>
          </w:p>
        </w:tc>
      </w:tr>
      <w:tr w:rsidR="007B21DF" w:rsidRPr="007B21DF" w14:paraId="1E8A3CBD"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F1632C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20</w:t>
            </w:r>
          </w:p>
        </w:tc>
        <w:tc>
          <w:tcPr>
            <w:tcW w:w="200" w:type="dxa"/>
            <w:tcBorders>
              <w:top w:val="nil"/>
              <w:left w:val="nil"/>
              <w:bottom w:val="nil"/>
              <w:right w:val="single" w:sz="4" w:space="0" w:color="auto"/>
            </w:tcBorders>
            <w:noWrap/>
            <w:vAlign w:val="bottom"/>
            <w:hideMark/>
          </w:tcPr>
          <w:p w14:paraId="31A6BF81"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50D8F1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55.467.481 </w:t>
            </w:r>
          </w:p>
        </w:tc>
        <w:tc>
          <w:tcPr>
            <w:tcW w:w="1420" w:type="dxa"/>
            <w:tcBorders>
              <w:top w:val="nil"/>
              <w:left w:val="nil"/>
              <w:bottom w:val="single" w:sz="4" w:space="0" w:color="auto"/>
              <w:right w:val="single" w:sz="4" w:space="0" w:color="auto"/>
            </w:tcBorders>
            <w:vAlign w:val="center"/>
            <w:hideMark/>
          </w:tcPr>
          <w:p w14:paraId="5436DC9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24.663.317 </w:t>
            </w:r>
          </w:p>
        </w:tc>
        <w:tc>
          <w:tcPr>
            <w:tcW w:w="1420" w:type="dxa"/>
            <w:tcBorders>
              <w:top w:val="nil"/>
              <w:left w:val="single" w:sz="4" w:space="0" w:color="auto"/>
              <w:bottom w:val="single" w:sz="4" w:space="0" w:color="auto"/>
              <w:right w:val="single" w:sz="4" w:space="0" w:color="auto"/>
            </w:tcBorders>
            <w:vAlign w:val="center"/>
            <w:hideMark/>
          </w:tcPr>
          <w:p w14:paraId="57B95D0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32.091.278 </w:t>
            </w:r>
          </w:p>
        </w:tc>
        <w:tc>
          <w:tcPr>
            <w:tcW w:w="1600" w:type="dxa"/>
            <w:tcBorders>
              <w:top w:val="nil"/>
              <w:left w:val="nil"/>
              <w:bottom w:val="single" w:sz="4" w:space="0" w:color="auto"/>
              <w:right w:val="single" w:sz="4" w:space="0" w:color="auto"/>
            </w:tcBorders>
            <w:vAlign w:val="center"/>
            <w:hideMark/>
          </w:tcPr>
          <w:p w14:paraId="7D32BD0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112.222.076 </w:t>
            </w:r>
          </w:p>
        </w:tc>
      </w:tr>
      <w:tr w:rsidR="007B21DF" w:rsidRPr="007B21DF" w14:paraId="1803204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848E2E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21</w:t>
            </w:r>
          </w:p>
        </w:tc>
        <w:tc>
          <w:tcPr>
            <w:tcW w:w="200" w:type="dxa"/>
            <w:tcBorders>
              <w:top w:val="nil"/>
              <w:left w:val="nil"/>
              <w:bottom w:val="nil"/>
              <w:right w:val="single" w:sz="4" w:space="0" w:color="auto"/>
            </w:tcBorders>
            <w:noWrap/>
            <w:vAlign w:val="bottom"/>
            <w:hideMark/>
          </w:tcPr>
          <w:p w14:paraId="5F363D6B"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EDF08D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56.846.624 </w:t>
            </w:r>
          </w:p>
        </w:tc>
        <w:tc>
          <w:tcPr>
            <w:tcW w:w="1420" w:type="dxa"/>
            <w:tcBorders>
              <w:top w:val="nil"/>
              <w:left w:val="nil"/>
              <w:bottom w:val="single" w:sz="4" w:space="0" w:color="auto"/>
              <w:right w:val="single" w:sz="4" w:space="0" w:color="auto"/>
            </w:tcBorders>
            <w:vAlign w:val="center"/>
            <w:hideMark/>
          </w:tcPr>
          <w:p w14:paraId="0D63DBB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25.010.408 </w:t>
            </w:r>
          </w:p>
        </w:tc>
        <w:tc>
          <w:tcPr>
            <w:tcW w:w="1420" w:type="dxa"/>
            <w:tcBorders>
              <w:top w:val="nil"/>
              <w:left w:val="single" w:sz="4" w:space="0" w:color="auto"/>
              <w:bottom w:val="single" w:sz="4" w:space="0" w:color="auto"/>
              <w:right w:val="single" w:sz="4" w:space="0" w:color="auto"/>
            </w:tcBorders>
            <w:vAlign w:val="center"/>
            <w:hideMark/>
          </w:tcPr>
          <w:p w14:paraId="4AF064E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32.542.667 </w:t>
            </w:r>
          </w:p>
        </w:tc>
        <w:tc>
          <w:tcPr>
            <w:tcW w:w="1600" w:type="dxa"/>
            <w:tcBorders>
              <w:top w:val="nil"/>
              <w:left w:val="nil"/>
              <w:bottom w:val="single" w:sz="4" w:space="0" w:color="auto"/>
              <w:right w:val="single" w:sz="4" w:space="0" w:color="auto"/>
            </w:tcBorders>
            <w:vAlign w:val="center"/>
            <w:hideMark/>
          </w:tcPr>
          <w:p w14:paraId="035CBE7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114.399.699 </w:t>
            </w:r>
          </w:p>
        </w:tc>
      </w:tr>
      <w:tr w:rsidR="007B21DF" w:rsidRPr="007B21DF" w14:paraId="1283149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AF9860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22</w:t>
            </w:r>
          </w:p>
        </w:tc>
        <w:tc>
          <w:tcPr>
            <w:tcW w:w="200" w:type="dxa"/>
            <w:tcBorders>
              <w:top w:val="nil"/>
              <w:left w:val="nil"/>
              <w:bottom w:val="nil"/>
              <w:right w:val="single" w:sz="4" w:space="0" w:color="auto"/>
            </w:tcBorders>
            <w:noWrap/>
            <w:vAlign w:val="bottom"/>
            <w:hideMark/>
          </w:tcPr>
          <w:p w14:paraId="61988726"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385A24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57.635.511 </w:t>
            </w:r>
          </w:p>
        </w:tc>
        <w:tc>
          <w:tcPr>
            <w:tcW w:w="1420" w:type="dxa"/>
            <w:tcBorders>
              <w:top w:val="nil"/>
              <w:left w:val="nil"/>
              <w:bottom w:val="single" w:sz="4" w:space="0" w:color="auto"/>
              <w:right w:val="single" w:sz="4" w:space="0" w:color="auto"/>
            </w:tcBorders>
            <w:vAlign w:val="center"/>
            <w:hideMark/>
          </w:tcPr>
          <w:p w14:paraId="28AE959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25.357.499 </w:t>
            </w:r>
          </w:p>
        </w:tc>
        <w:tc>
          <w:tcPr>
            <w:tcW w:w="1420" w:type="dxa"/>
            <w:tcBorders>
              <w:top w:val="nil"/>
              <w:left w:val="single" w:sz="4" w:space="0" w:color="auto"/>
              <w:bottom w:val="single" w:sz="4" w:space="0" w:color="auto"/>
              <w:right w:val="single" w:sz="4" w:space="0" w:color="auto"/>
            </w:tcBorders>
            <w:vAlign w:val="center"/>
            <w:hideMark/>
          </w:tcPr>
          <w:p w14:paraId="4CACC27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32.994.553 </w:t>
            </w:r>
          </w:p>
        </w:tc>
        <w:tc>
          <w:tcPr>
            <w:tcW w:w="1600" w:type="dxa"/>
            <w:tcBorders>
              <w:top w:val="nil"/>
              <w:left w:val="nil"/>
              <w:bottom w:val="single" w:sz="4" w:space="0" w:color="auto"/>
              <w:right w:val="single" w:sz="4" w:space="0" w:color="auto"/>
            </w:tcBorders>
            <w:vAlign w:val="center"/>
            <w:hideMark/>
          </w:tcPr>
          <w:p w14:paraId="1AADA44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115.987.563 </w:t>
            </w:r>
          </w:p>
        </w:tc>
      </w:tr>
      <w:tr w:rsidR="007B21DF" w:rsidRPr="007B21DF" w14:paraId="15FB5829"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49BA1A4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23</w:t>
            </w:r>
          </w:p>
        </w:tc>
        <w:tc>
          <w:tcPr>
            <w:tcW w:w="200" w:type="dxa"/>
            <w:tcBorders>
              <w:top w:val="nil"/>
              <w:left w:val="nil"/>
              <w:bottom w:val="nil"/>
              <w:right w:val="single" w:sz="4" w:space="0" w:color="auto"/>
            </w:tcBorders>
            <w:noWrap/>
            <w:vAlign w:val="bottom"/>
            <w:hideMark/>
          </w:tcPr>
          <w:p w14:paraId="038E264E"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F60270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59.039.231 </w:t>
            </w:r>
          </w:p>
        </w:tc>
        <w:tc>
          <w:tcPr>
            <w:tcW w:w="1420" w:type="dxa"/>
            <w:tcBorders>
              <w:top w:val="nil"/>
              <w:left w:val="nil"/>
              <w:bottom w:val="single" w:sz="4" w:space="0" w:color="auto"/>
              <w:right w:val="single" w:sz="4" w:space="0" w:color="auto"/>
            </w:tcBorders>
            <w:vAlign w:val="center"/>
            <w:hideMark/>
          </w:tcPr>
          <w:p w14:paraId="26C5DCD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25.704.590 </w:t>
            </w:r>
          </w:p>
        </w:tc>
        <w:tc>
          <w:tcPr>
            <w:tcW w:w="1420" w:type="dxa"/>
            <w:tcBorders>
              <w:top w:val="nil"/>
              <w:left w:val="single" w:sz="4" w:space="0" w:color="auto"/>
              <w:bottom w:val="single" w:sz="4" w:space="0" w:color="auto"/>
              <w:right w:val="single" w:sz="4" w:space="0" w:color="auto"/>
            </w:tcBorders>
            <w:vAlign w:val="center"/>
            <w:hideMark/>
          </w:tcPr>
          <w:p w14:paraId="0FB6A91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33.445.942 </w:t>
            </w:r>
          </w:p>
        </w:tc>
        <w:tc>
          <w:tcPr>
            <w:tcW w:w="1600" w:type="dxa"/>
            <w:tcBorders>
              <w:top w:val="nil"/>
              <w:left w:val="nil"/>
              <w:bottom w:val="single" w:sz="4" w:space="0" w:color="auto"/>
              <w:right w:val="single" w:sz="4" w:space="0" w:color="auto"/>
            </w:tcBorders>
            <w:vAlign w:val="center"/>
            <w:hideMark/>
          </w:tcPr>
          <w:p w14:paraId="6D81573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118.189.764 </w:t>
            </w:r>
          </w:p>
        </w:tc>
      </w:tr>
      <w:tr w:rsidR="007B21DF" w:rsidRPr="007B21DF" w14:paraId="6E51C57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671D08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24</w:t>
            </w:r>
          </w:p>
        </w:tc>
        <w:tc>
          <w:tcPr>
            <w:tcW w:w="200" w:type="dxa"/>
            <w:tcBorders>
              <w:top w:val="nil"/>
              <w:left w:val="nil"/>
              <w:bottom w:val="nil"/>
              <w:right w:val="single" w:sz="4" w:space="0" w:color="auto"/>
            </w:tcBorders>
            <w:noWrap/>
            <w:vAlign w:val="bottom"/>
            <w:hideMark/>
          </w:tcPr>
          <w:p w14:paraId="37595DE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A751E3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59.836.580 </w:t>
            </w:r>
          </w:p>
        </w:tc>
        <w:tc>
          <w:tcPr>
            <w:tcW w:w="1420" w:type="dxa"/>
            <w:tcBorders>
              <w:top w:val="nil"/>
              <w:left w:val="nil"/>
              <w:bottom w:val="single" w:sz="4" w:space="0" w:color="auto"/>
              <w:right w:val="single" w:sz="4" w:space="0" w:color="auto"/>
            </w:tcBorders>
            <w:vAlign w:val="center"/>
            <w:hideMark/>
          </w:tcPr>
          <w:p w14:paraId="7A1625D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26.051.681 </w:t>
            </w:r>
          </w:p>
        </w:tc>
        <w:tc>
          <w:tcPr>
            <w:tcW w:w="1420" w:type="dxa"/>
            <w:tcBorders>
              <w:top w:val="nil"/>
              <w:left w:val="single" w:sz="4" w:space="0" w:color="auto"/>
              <w:bottom w:val="single" w:sz="4" w:space="0" w:color="auto"/>
              <w:right w:val="single" w:sz="4" w:space="0" w:color="auto"/>
            </w:tcBorders>
            <w:vAlign w:val="center"/>
            <w:hideMark/>
          </w:tcPr>
          <w:p w14:paraId="3EB7542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33.897.332 </w:t>
            </w:r>
          </w:p>
        </w:tc>
        <w:tc>
          <w:tcPr>
            <w:tcW w:w="1600" w:type="dxa"/>
            <w:tcBorders>
              <w:top w:val="nil"/>
              <w:left w:val="nil"/>
              <w:bottom w:val="single" w:sz="4" w:space="0" w:color="auto"/>
              <w:right w:val="single" w:sz="4" w:space="0" w:color="auto"/>
            </w:tcBorders>
            <w:vAlign w:val="center"/>
            <w:hideMark/>
          </w:tcPr>
          <w:p w14:paraId="1A23E69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119.785.593 </w:t>
            </w:r>
          </w:p>
        </w:tc>
      </w:tr>
      <w:tr w:rsidR="007B21DF" w:rsidRPr="007B21DF" w14:paraId="58D32CE4"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211FA5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25</w:t>
            </w:r>
          </w:p>
        </w:tc>
        <w:tc>
          <w:tcPr>
            <w:tcW w:w="200" w:type="dxa"/>
            <w:tcBorders>
              <w:top w:val="nil"/>
              <w:left w:val="nil"/>
              <w:bottom w:val="nil"/>
              <w:right w:val="single" w:sz="4" w:space="0" w:color="auto"/>
            </w:tcBorders>
            <w:noWrap/>
            <w:vAlign w:val="bottom"/>
            <w:hideMark/>
          </w:tcPr>
          <w:p w14:paraId="16BDC2C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08E6511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61.265.280 </w:t>
            </w:r>
          </w:p>
        </w:tc>
        <w:tc>
          <w:tcPr>
            <w:tcW w:w="1420" w:type="dxa"/>
            <w:tcBorders>
              <w:top w:val="nil"/>
              <w:left w:val="nil"/>
              <w:bottom w:val="single" w:sz="4" w:space="0" w:color="auto"/>
              <w:right w:val="single" w:sz="4" w:space="0" w:color="auto"/>
            </w:tcBorders>
            <w:vAlign w:val="center"/>
            <w:hideMark/>
          </w:tcPr>
          <w:p w14:paraId="06C0CDE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26.398.772 </w:t>
            </w:r>
          </w:p>
        </w:tc>
        <w:tc>
          <w:tcPr>
            <w:tcW w:w="1420" w:type="dxa"/>
            <w:tcBorders>
              <w:top w:val="nil"/>
              <w:left w:val="single" w:sz="4" w:space="0" w:color="auto"/>
              <w:bottom w:val="single" w:sz="4" w:space="0" w:color="auto"/>
              <w:right w:val="single" w:sz="4" w:space="0" w:color="auto"/>
            </w:tcBorders>
            <w:vAlign w:val="center"/>
            <w:hideMark/>
          </w:tcPr>
          <w:p w14:paraId="2DA89AE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34.349.217 </w:t>
            </w:r>
          </w:p>
        </w:tc>
        <w:tc>
          <w:tcPr>
            <w:tcW w:w="1600" w:type="dxa"/>
            <w:tcBorders>
              <w:top w:val="nil"/>
              <w:left w:val="nil"/>
              <w:bottom w:val="single" w:sz="4" w:space="0" w:color="auto"/>
              <w:right w:val="single" w:sz="4" w:space="0" w:color="auto"/>
            </w:tcBorders>
            <w:vAlign w:val="center"/>
            <w:hideMark/>
          </w:tcPr>
          <w:p w14:paraId="384C0E7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122.013.269 </w:t>
            </w:r>
          </w:p>
        </w:tc>
      </w:tr>
      <w:tr w:rsidR="007B21DF" w:rsidRPr="007B21DF" w14:paraId="6A0F4F43"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386DFBD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26</w:t>
            </w:r>
          </w:p>
        </w:tc>
        <w:tc>
          <w:tcPr>
            <w:tcW w:w="200" w:type="dxa"/>
            <w:tcBorders>
              <w:top w:val="nil"/>
              <w:left w:val="nil"/>
              <w:bottom w:val="nil"/>
              <w:right w:val="single" w:sz="4" w:space="0" w:color="auto"/>
            </w:tcBorders>
            <w:noWrap/>
            <w:vAlign w:val="bottom"/>
            <w:hideMark/>
          </w:tcPr>
          <w:p w14:paraId="6E647A11"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1FABD92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62.071.089 </w:t>
            </w:r>
          </w:p>
        </w:tc>
        <w:tc>
          <w:tcPr>
            <w:tcW w:w="1420" w:type="dxa"/>
            <w:tcBorders>
              <w:top w:val="nil"/>
              <w:left w:val="nil"/>
              <w:bottom w:val="single" w:sz="4" w:space="0" w:color="auto"/>
              <w:right w:val="single" w:sz="4" w:space="0" w:color="auto"/>
            </w:tcBorders>
            <w:vAlign w:val="center"/>
            <w:hideMark/>
          </w:tcPr>
          <w:p w14:paraId="1EB5CA0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26.745.864 </w:t>
            </w:r>
          </w:p>
        </w:tc>
        <w:tc>
          <w:tcPr>
            <w:tcW w:w="1420" w:type="dxa"/>
            <w:tcBorders>
              <w:top w:val="nil"/>
              <w:left w:val="single" w:sz="4" w:space="0" w:color="auto"/>
              <w:bottom w:val="single" w:sz="4" w:space="0" w:color="auto"/>
              <w:right w:val="single" w:sz="4" w:space="0" w:color="auto"/>
            </w:tcBorders>
            <w:vAlign w:val="center"/>
            <w:hideMark/>
          </w:tcPr>
          <w:p w14:paraId="3F14AF8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34.800.607 </w:t>
            </w:r>
          </w:p>
        </w:tc>
        <w:tc>
          <w:tcPr>
            <w:tcW w:w="1600" w:type="dxa"/>
            <w:tcBorders>
              <w:top w:val="nil"/>
              <w:left w:val="nil"/>
              <w:bottom w:val="single" w:sz="4" w:space="0" w:color="auto"/>
              <w:right w:val="single" w:sz="4" w:space="0" w:color="auto"/>
            </w:tcBorders>
            <w:vAlign w:val="center"/>
            <w:hideMark/>
          </w:tcPr>
          <w:p w14:paraId="179FD73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123.617.559 </w:t>
            </w:r>
          </w:p>
        </w:tc>
      </w:tr>
      <w:tr w:rsidR="007B21DF" w:rsidRPr="007B21DF" w14:paraId="1EFCB72B"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8609CB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27</w:t>
            </w:r>
          </w:p>
        </w:tc>
        <w:tc>
          <w:tcPr>
            <w:tcW w:w="200" w:type="dxa"/>
            <w:tcBorders>
              <w:top w:val="nil"/>
              <w:left w:val="nil"/>
              <w:bottom w:val="nil"/>
              <w:right w:val="single" w:sz="4" w:space="0" w:color="auto"/>
            </w:tcBorders>
            <w:noWrap/>
            <w:vAlign w:val="bottom"/>
            <w:hideMark/>
          </w:tcPr>
          <w:p w14:paraId="5D6947D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AF4D1E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63.524.769 </w:t>
            </w:r>
          </w:p>
        </w:tc>
        <w:tc>
          <w:tcPr>
            <w:tcW w:w="1420" w:type="dxa"/>
            <w:tcBorders>
              <w:top w:val="nil"/>
              <w:left w:val="nil"/>
              <w:bottom w:val="single" w:sz="4" w:space="0" w:color="auto"/>
              <w:right w:val="single" w:sz="4" w:space="0" w:color="auto"/>
            </w:tcBorders>
            <w:vAlign w:val="center"/>
            <w:hideMark/>
          </w:tcPr>
          <w:p w14:paraId="0D254E8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27.092.955 </w:t>
            </w:r>
          </w:p>
        </w:tc>
        <w:tc>
          <w:tcPr>
            <w:tcW w:w="1420" w:type="dxa"/>
            <w:tcBorders>
              <w:top w:val="nil"/>
              <w:left w:val="single" w:sz="4" w:space="0" w:color="auto"/>
              <w:bottom w:val="single" w:sz="4" w:space="0" w:color="auto"/>
              <w:right w:val="single" w:sz="4" w:space="0" w:color="auto"/>
            </w:tcBorders>
            <w:vAlign w:val="center"/>
            <w:hideMark/>
          </w:tcPr>
          <w:p w14:paraId="6B417E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35.252.492 </w:t>
            </w:r>
          </w:p>
        </w:tc>
        <w:tc>
          <w:tcPr>
            <w:tcW w:w="1600" w:type="dxa"/>
            <w:tcBorders>
              <w:top w:val="nil"/>
              <w:left w:val="nil"/>
              <w:bottom w:val="single" w:sz="4" w:space="0" w:color="auto"/>
              <w:right w:val="single" w:sz="4" w:space="0" w:color="auto"/>
            </w:tcBorders>
            <w:vAlign w:val="center"/>
            <w:hideMark/>
          </w:tcPr>
          <w:p w14:paraId="4AA109A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125.870.215 </w:t>
            </w:r>
          </w:p>
        </w:tc>
      </w:tr>
      <w:tr w:rsidR="007B21DF" w:rsidRPr="007B21DF" w14:paraId="3481EB7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00BC27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28</w:t>
            </w:r>
          </w:p>
        </w:tc>
        <w:tc>
          <w:tcPr>
            <w:tcW w:w="200" w:type="dxa"/>
            <w:tcBorders>
              <w:top w:val="nil"/>
              <w:left w:val="nil"/>
              <w:bottom w:val="nil"/>
              <w:right w:val="single" w:sz="4" w:space="0" w:color="auto"/>
            </w:tcBorders>
            <w:noWrap/>
            <w:vAlign w:val="bottom"/>
            <w:hideMark/>
          </w:tcPr>
          <w:p w14:paraId="3E311565"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C0E9150"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64.338.636 </w:t>
            </w:r>
          </w:p>
        </w:tc>
        <w:tc>
          <w:tcPr>
            <w:tcW w:w="1420" w:type="dxa"/>
            <w:tcBorders>
              <w:top w:val="nil"/>
              <w:left w:val="nil"/>
              <w:bottom w:val="single" w:sz="4" w:space="0" w:color="auto"/>
              <w:right w:val="single" w:sz="4" w:space="0" w:color="auto"/>
            </w:tcBorders>
            <w:vAlign w:val="center"/>
            <w:hideMark/>
          </w:tcPr>
          <w:p w14:paraId="55E9B12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27.440.046 </w:t>
            </w:r>
          </w:p>
        </w:tc>
        <w:tc>
          <w:tcPr>
            <w:tcW w:w="1420" w:type="dxa"/>
            <w:tcBorders>
              <w:top w:val="nil"/>
              <w:left w:val="single" w:sz="4" w:space="0" w:color="auto"/>
              <w:bottom w:val="single" w:sz="4" w:space="0" w:color="auto"/>
              <w:right w:val="single" w:sz="4" w:space="0" w:color="auto"/>
            </w:tcBorders>
            <w:vAlign w:val="center"/>
            <w:hideMark/>
          </w:tcPr>
          <w:p w14:paraId="013E38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35.703.882 </w:t>
            </w:r>
          </w:p>
        </w:tc>
        <w:tc>
          <w:tcPr>
            <w:tcW w:w="1600" w:type="dxa"/>
            <w:tcBorders>
              <w:top w:val="nil"/>
              <w:left w:val="nil"/>
              <w:bottom w:val="single" w:sz="4" w:space="0" w:color="auto"/>
              <w:right w:val="single" w:sz="4" w:space="0" w:color="auto"/>
            </w:tcBorders>
            <w:vAlign w:val="center"/>
            <w:hideMark/>
          </w:tcPr>
          <w:p w14:paraId="4B0C5E1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127.482.564 </w:t>
            </w:r>
          </w:p>
        </w:tc>
      </w:tr>
      <w:tr w:rsidR="007B21DF" w:rsidRPr="007B21DF" w14:paraId="40BF010D"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7336DD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29</w:t>
            </w:r>
          </w:p>
        </w:tc>
        <w:tc>
          <w:tcPr>
            <w:tcW w:w="200" w:type="dxa"/>
            <w:tcBorders>
              <w:top w:val="nil"/>
              <w:left w:val="nil"/>
              <w:bottom w:val="nil"/>
              <w:right w:val="single" w:sz="4" w:space="0" w:color="auto"/>
            </w:tcBorders>
            <w:noWrap/>
            <w:vAlign w:val="bottom"/>
            <w:hideMark/>
          </w:tcPr>
          <w:p w14:paraId="0B0934F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B408345"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65.817.296 </w:t>
            </w:r>
          </w:p>
        </w:tc>
        <w:tc>
          <w:tcPr>
            <w:tcW w:w="1420" w:type="dxa"/>
            <w:tcBorders>
              <w:top w:val="nil"/>
              <w:left w:val="nil"/>
              <w:bottom w:val="single" w:sz="4" w:space="0" w:color="auto"/>
              <w:right w:val="single" w:sz="4" w:space="0" w:color="auto"/>
            </w:tcBorders>
            <w:vAlign w:val="center"/>
            <w:hideMark/>
          </w:tcPr>
          <w:p w14:paraId="74F8F51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27.787.137 </w:t>
            </w:r>
          </w:p>
        </w:tc>
        <w:tc>
          <w:tcPr>
            <w:tcW w:w="1420" w:type="dxa"/>
            <w:tcBorders>
              <w:top w:val="nil"/>
              <w:left w:val="single" w:sz="4" w:space="0" w:color="auto"/>
              <w:bottom w:val="single" w:sz="4" w:space="0" w:color="auto"/>
              <w:right w:val="single" w:sz="4" w:space="0" w:color="auto"/>
            </w:tcBorders>
            <w:vAlign w:val="center"/>
            <w:hideMark/>
          </w:tcPr>
          <w:p w14:paraId="0DDF331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36.155.767 </w:t>
            </w:r>
          </w:p>
        </w:tc>
        <w:tc>
          <w:tcPr>
            <w:tcW w:w="1600" w:type="dxa"/>
            <w:tcBorders>
              <w:top w:val="nil"/>
              <w:left w:val="nil"/>
              <w:bottom w:val="single" w:sz="4" w:space="0" w:color="auto"/>
              <w:right w:val="single" w:sz="4" w:space="0" w:color="auto"/>
            </w:tcBorders>
            <w:vAlign w:val="center"/>
            <w:hideMark/>
          </w:tcPr>
          <w:p w14:paraId="46B8F5E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129.760.200 </w:t>
            </w:r>
          </w:p>
        </w:tc>
      </w:tr>
      <w:tr w:rsidR="007B21DF" w:rsidRPr="007B21DF" w14:paraId="18C27A61"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A9830E7"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30</w:t>
            </w:r>
          </w:p>
        </w:tc>
        <w:tc>
          <w:tcPr>
            <w:tcW w:w="200" w:type="dxa"/>
            <w:tcBorders>
              <w:top w:val="nil"/>
              <w:left w:val="nil"/>
              <w:bottom w:val="nil"/>
              <w:right w:val="single" w:sz="4" w:space="0" w:color="auto"/>
            </w:tcBorders>
            <w:noWrap/>
            <w:vAlign w:val="bottom"/>
            <w:hideMark/>
          </w:tcPr>
          <w:p w14:paraId="3B98FE5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7761083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66.639.222 </w:t>
            </w:r>
          </w:p>
        </w:tc>
        <w:tc>
          <w:tcPr>
            <w:tcW w:w="1420" w:type="dxa"/>
            <w:tcBorders>
              <w:top w:val="nil"/>
              <w:left w:val="nil"/>
              <w:bottom w:val="single" w:sz="4" w:space="0" w:color="auto"/>
              <w:right w:val="single" w:sz="4" w:space="0" w:color="auto"/>
            </w:tcBorders>
            <w:vAlign w:val="center"/>
            <w:hideMark/>
          </w:tcPr>
          <w:p w14:paraId="60853F48"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28.134.228 </w:t>
            </w:r>
          </w:p>
        </w:tc>
        <w:tc>
          <w:tcPr>
            <w:tcW w:w="1420" w:type="dxa"/>
            <w:tcBorders>
              <w:top w:val="nil"/>
              <w:left w:val="single" w:sz="4" w:space="0" w:color="auto"/>
              <w:bottom w:val="single" w:sz="4" w:space="0" w:color="auto"/>
              <w:right w:val="single" w:sz="4" w:space="0" w:color="auto"/>
            </w:tcBorders>
            <w:vAlign w:val="center"/>
            <w:hideMark/>
          </w:tcPr>
          <w:p w14:paraId="72D99F9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36.607.156 </w:t>
            </w:r>
          </w:p>
        </w:tc>
        <w:tc>
          <w:tcPr>
            <w:tcW w:w="1600" w:type="dxa"/>
            <w:tcBorders>
              <w:top w:val="nil"/>
              <w:left w:val="nil"/>
              <w:bottom w:val="single" w:sz="4" w:space="0" w:color="auto"/>
              <w:right w:val="single" w:sz="4" w:space="0" w:color="auto"/>
            </w:tcBorders>
            <w:vAlign w:val="center"/>
            <w:hideMark/>
          </w:tcPr>
          <w:p w14:paraId="21CB8BE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131.380.606 </w:t>
            </w:r>
          </w:p>
        </w:tc>
      </w:tr>
      <w:tr w:rsidR="007B21DF" w:rsidRPr="007B21DF" w14:paraId="4C0FD456"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77DD98D4"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31</w:t>
            </w:r>
          </w:p>
        </w:tc>
        <w:tc>
          <w:tcPr>
            <w:tcW w:w="200" w:type="dxa"/>
            <w:tcBorders>
              <w:top w:val="nil"/>
              <w:left w:val="nil"/>
              <w:bottom w:val="nil"/>
              <w:right w:val="single" w:sz="4" w:space="0" w:color="auto"/>
            </w:tcBorders>
            <w:noWrap/>
            <w:vAlign w:val="bottom"/>
            <w:hideMark/>
          </w:tcPr>
          <w:p w14:paraId="0B3CE2B2"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39D18CD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67.461.550 </w:t>
            </w:r>
          </w:p>
        </w:tc>
        <w:tc>
          <w:tcPr>
            <w:tcW w:w="1420" w:type="dxa"/>
            <w:tcBorders>
              <w:top w:val="nil"/>
              <w:left w:val="nil"/>
              <w:bottom w:val="single" w:sz="4" w:space="0" w:color="auto"/>
              <w:right w:val="single" w:sz="4" w:space="0" w:color="auto"/>
            </w:tcBorders>
            <w:vAlign w:val="center"/>
            <w:hideMark/>
          </w:tcPr>
          <w:p w14:paraId="3716286B"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28.481.319 </w:t>
            </w:r>
          </w:p>
        </w:tc>
        <w:tc>
          <w:tcPr>
            <w:tcW w:w="1420" w:type="dxa"/>
            <w:tcBorders>
              <w:top w:val="nil"/>
              <w:left w:val="single" w:sz="4" w:space="0" w:color="auto"/>
              <w:bottom w:val="single" w:sz="4" w:space="0" w:color="auto"/>
              <w:right w:val="single" w:sz="4" w:space="0" w:color="auto"/>
            </w:tcBorders>
            <w:vAlign w:val="center"/>
            <w:hideMark/>
          </w:tcPr>
          <w:p w14:paraId="68196FC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37.059.041 </w:t>
            </w:r>
          </w:p>
        </w:tc>
        <w:tc>
          <w:tcPr>
            <w:tcW w:w="1600" w:type="dxa"/>
            <w:tcBorders>
              <w:top w:val="nil"/>
              <w:left w:val="nil"/>
              <w:bottom w:val="single" w:sz="4" w:space="0" w:color="auto"/>
              <w:right w:val="single" w:sz="4" w:space="0" w:color="auto"/>
            </w:tcBorders>
            <w:vAlign w:val="center"/>
            <w:hideMark/>
          </w:tcPr>
          <w:p w14:paraId="32E310FF"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133.001.911 </w:t>
            </w:r>
          </w:p>
        </w:tc>
      </w:tr>
      <w:tr w:rsidR="007B21DF" w:rsidRPr="007B21DF" w14:paraId="4497CFDF"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1651CEF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32</w:t>
            </w:r>
          </w:p>
        </w:tc>
        <w:tc>
          <w:tcPr>
            <w:tcW w:w="200" w:type="dxa"/>
            <w:tcBorders>
              <w:top w:val="nil"/>
              <w:left w:val="nil"/>
              <w:bottom w:val="nil"/>
              <w:right w:val="single" w:sz="4" w:space="0" w:color="auto"/>
            </w:tcBorders>
            <w:noWrap/>
            <w:vAlign w:val="bottom"/>
            <w:hideMark/>
          </w:tcPr>
          <w:p w14:paraId="5B7CDC60"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01F2D2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68.283.476 </w:t>
            </w:r>
          </w:p>
        </w:tc>
        <w:tc>
          <w:tcPr>
            <w:tcW w:w="1420" w:type="dxa"/>
            <w:tcBorders>
              <w:top w:val="nil"/>
              <w:left w:val="nil"/>
              <w:bottom w:val="single" w:sz="4" w:space="0" w:color="auto"/>
              <w:right w:val="single" w:sz="4" w:space="0" w:color="auto"/>
            </w:tcBorders>
            <w:vAlign w:val="center"/>
            <w:hideMark/>
          </w:tcPr>
          <w:p w14:paraId="27135E86"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28.828.411 </w:t>
            </w:r>
          </w:p>
        </w:tc>
        <w:tc>
          <w:tcPr>
            <w:tcW w:w="1420" w:type="dxa"/>
            <w:tcBorders>
              <w:top w:val="nil"/>
              <w:left w:val="single" w:sz="4" w:space="0" w:color="auto"/>
              <w:bottom w:val="single" w:sz="4" w:space="0" w:color="auto"/>
              <w:right w:val="single" w:sz="4" w:space="0" w:color="auto"/>
            </w:tcBorders>
            <w:vAlign w:val="center"/>
            <w:hideMark/>
          </w:tcPr>
          <w:p w14:paraId="2D1E071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37.510.431 </w:t>
            </w:r>
          </w:p>
        </w:tc>
        <w:tc>
          <w:tcPr>
            <w:tcW w:w="1600" w:type="dxa"/>
            <w:tcBorders>
              <w:top w:val="nil"/>
              <w:left w:val="nil"/>
              <w:bottom w:val="single" w:sz="4" w:space="0" w:color="auto"/>
              <w:right w:val="single" w:sz="4" w:space="0" w:color="auto"/>
            </w:tcBorders>
            <w:vAlign w:val="center"/>
            <w:hideMark/>
          </w:tcPr>
          <w:p w14:paraId="74037B2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134.622.317 </w:t>
            </w:r>
          </w:p>
        </w:tc>
      </w:tr>
      <w:tr w:rsidR="007B21DF" w:rsidRPr="007B21DF" w14:paraId="57EDD8FA"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0F0E760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33</w:t>
            </w:r>
          </w:p>
        </w:tc>
        <w:tc>
          <w:tcPr>
            <w:tcW w:w="200" w:type="dxa"/>
            <w:tcBorders>
              <w:top w:val="nil"/>
              <w:left w:val="nil"/>
              <w:bottom w:val="nil"/>
              <w:right w:val="single" w:sz="4" w:space="0" w:color="auto"/>
            </w:tcBorders>
            <w:noWrap/>
            <w:vAlign w:val="bottom"/>
            <w:hideMark/>
          </w:tcPr>
          <w:p w14:paraId="38D3BAF9"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2DB8ABAA"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69.105.804 </w:t>
            </w:r>
          </w:p>
        </w:tc>
        <w:tc>
          <w:tcPr>
            <w:tcW w:w="1420" w:type="dxa"/>
            <w:tcBorders>
              <w:top w:val="nil"/>
              <w:left w:val="nil"/>
              <w:bottom w:val="single" w:sz="4" w:space="0" w:color="auto"/>
              <w:right w:val="single" w:sz="4" w:space="0" w:color="auto"/>
            </w:tcBorders>
            <w:vAlign w:val="center"/>
            <w:hideMark/>
          </w:tcPr>
          <w:p w14:paraId="209E5DF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29.175.502 </w:t>
            </w:r>
          </w:p>
        </w:tc>
        <w:tc>
          <w:tcPr>
            <w:tcW w:w="1420" w:type="dxa"/>
            <w:tcBorders>
              <w:top w:val="nil"/>
              <w:left w:val="single" w:sz="4" w:space="0" w:color="auto"/>
              <w:bottom w:val="single" w:sz="4" w:space="0" w:color="auto"/>
              <w:right w:val="single" w:sz="4" w:space="0" w:color="auto"/>
            </w:tcBorders>
            <w:vAlign w:val="center"/>
            <w:hideMark/>
          </w:tcPr>
          <w:p w14:paraId="7688ACD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37.962.316 </w:t>
            </w:r>
          </w:p>
        </w:tc>
        <w:tc>
          <w:tcPr>
            <w:tcW w:w="1600" w:type="dxa"/>
            <w:tcBorders>
              <w:top w:val="nil"/>
              <w:left w:val="nil"/>
              <w:bottom w:val="single" w:sz="4" w:space="0" w:color="auto"/>
              <w:right w:val="single" w:sz="4" w:space="0" w:color="auto"/>
            </w:tcBorders>
            <w:vAlign w:val="center"/>
            <w:hideMark/>
          </w:tcPr>
          <w:p w14:paraId="745ABC1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136.243.622 </w:t>
            </w:r>
          </w:p>
        </w:tc>
      </w:tr>
      <w:tr w:rsidR="007B21DF" w:rsidRPr="007B21DF" w14:paraId="034B040E"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5AA9D1F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34</w:t>
            </w:r>
          </w:p>
        </w:tc>
        <w:tc>
          <w:tcPr>
            <w:tcW w:w="200" w:type="dxa"/>
            <w:tcBorders>
              <w:top w:val="nil"/>
              <w:left w:val="nil"/>
              <w:bottom w:val="nil"/>
              <w:right w:val="single" w:sz="4" w:space="0" w:color="auto"/>
            </w:tcBorders>
            <w:noWrap/>
            <w:vAlign w:val="bottom"/>
            <w:hideMark/>
          </w:tcPr>
          <w:p w14:paraId="3FE83D08"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4B7A2902"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69.927.730 </w:t>
            </w:r>
          </w:p>
        </w:tc>
        <w:tc>
          <w:tcPr>
            <w:tcW w:w="1420" w:type="dxa"/>
            <w:tcBorders>
              <w:top w:val="nil"/>
              <w:left w:val="nil"/>
              <w:bottom w:val="single" w:sz="4" w:space="0" w:color="auto"/>
              <w:right w:val="single" w:sz="4" w:space="0" w:color="auto"/>
            </w:tcBorders>
            <w:vAlign w:val="center"/>
            <w:hideMark/>
          </w:tcPr>
          <w:p w14:paraId="2884080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29.522.593 </w:t>
            </w:r>
          </w:p>
        </w:tc>
        <w:tc>
          <w:tcPr>
            <w:tcW w:w="1420" w:type="dxa"/>
            <w:tcBorders>
              <w:top w:val="nil"/>
              <w:left w:val="single" w:sz="4" w:space="0" w:color="auto"/>
              <w:bottom w:val="single" w:sz="4" w:space="0" w:color="auto"/>
              <w:right w:val="single" w:sz="4" w:space="0" w:color="auto"/>
            </w:tcBorders>
            <w:vAlign w:val="center"/>
            <w:hideMark/>
          </w:tcPr>
          <w:p w14:paraId="6C35716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38.413.706 </w:t>
            </w:r>
          </w:p>
        </w:tc>
        <w:tc>
          <w:tcPr>
            <w:tcW w:w="1600" w:type="dxa"/>
            <w:tcBorders>
              <w:top w:val="nil"/>
              <w:left w:val="nil"/>
              <w:bottom w:val="single" w:sz="4" w:space="0" w:color="auto"/>
              <w:right w:val="single" w:sz="4" w:space="0" w:color="auto"/>
            </w:tcBorders>
            <w:vAlign w:val="center"/>
            <w:hideMark/>
          </w:tcPr>
          <w:p w14:paraId="594D3DDC"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137.864.028 </w:t>
            </w:r>
          </w:p>
        </w:tc>
      </w:tr>
      <w:tr w:rsidR="007B21DF" w:rsidRPr="007B21DF" w14:paraId="2D72F526" w14:textId="77777777" w:rsidTr="007B21DF">
        <w:trPr>
          <w:trHeight w:val="300"/>
          <w:jc w:val="center"/>
        </w:trPr>
        <w:tc>
          <w:tcPr>
            <w:tcW w:w="820" w:type="dxa"/>
            <w:tcBorders>
              <w:top w:val="nil"/>
              <w:left w:val="single" w:sz="4" w:space="0" w:color="auto"/>
              <w:bottom w:val="single" w:sz="4" w:space="0" w:color="auto"/>
              <w:right w:val="single" w:sz="4" w:space="0" w:color="auto"/>
            </w:tcBorders>
            <w:shd w:val="clear" w:color="000000" w:fill="BFBFBF"/>
            <w:noWrap/>
            <w:vAlign w:val="bottom"/>
            <w:hideMark/>
          </w:tcPr>
          <w:p w14:paraId="6FE74C79"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Ano 35</w:t>
            </w:r>
          </w:p>
        </w:tc>
        <w:tc>
          <w:tcPr>
            <w:tcW w:w="200" w:type="dxa"/>
            <w:tcBorders>
              <w:top w:val="nil"/>
              <w:left w:val="nil"/>
              <w:bottom w:val="nil"/>
              <w:right w:val="single" w:sz="4" w:space="0" w:color="auto"/>
            </w:tcBorders>
            <w:noWrap/>
            <w:vAlign w:val="bottom"/>
            <w:hideMark/>
          </w:tcPr>
          <w:p w14:paraId="176DB16D" w14:textId="77777777" w:rsidR="007B21DF" w:rsidRPr="007B21DF" w:rsidRDefault="007B21DF" w:rsidP="007B21DF">
            <w:pPr>
              <w:spacing w:after="0" w:line="240" w:lineRule="auto"/>
              <w:jc w:val="center"/>
              <w:rPr>
                <w:rFonts w:eastAsia="Times New Roman"/>
                <w:color w:val="000000"/>
                <w:sz w:val="18"/>
                <w:szCs w:val="18"/>
                <w:lang w:eastAsia="pt-BR"/>
              </w:rPr>
            </w:pPr>
          </w:p>
        </w:tc>
        <w:tc>
          <w:tcPr>
            <w:tcW w:w="1420" w:type="dxa"/>
            <w:tcBorders>
              <w:top w:val="single" w:sz="4" w:space="0" w:color="auto"/>
              <w:left w:val="single" w:sz="4" w:space="0" w:color="auto"/>
              <w:bottom w:val="single" w:sz="4" w:space="0" w:color="auto"/>
              <w:right w:val="single" w:sz="4" w:space="0" w:color="auto"/>
            </w:tcBorders>
            <w:vAlign w:val="center"/>
            <w:hideMark/>
          </w:tcPr>
          <w:p w14:paraId="663C698E"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70.750.058 </w:t>
            </w:r>
          </w:p>
        </w:tc>
        <w:tc>
          <w:tcPr>
            <w:tcW w:w="1420" w:type="dxa"/>
            <w:tcBorders>
              <w:top w:val="nil"/>
              <w:left w:val="nil"/>
              <w:bottom w:val="single" w:sz="4" w:space="0" w:color="auto"/>
              <w:right w:val="single" w:sz="4" w:space="0" w:color="auto"/>
            </w:tcBorders>
            <w:vAlign w:val="center"/>
            <w:hideMark/>
          </w:tcPr>
          <w:p w14:paraId="36AA46F3"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29.869.684 </w:t>
            </w:r>
          </w:p>
        </w:tc>
        <w:tc>
          <w:tcPr>
            <w:tcW w:w="1420" w:type="dxa"/>
            <w:tcBorders>
              <w:top w:val="nil"/>
              <w:left w:val="single" w:sz="4" w:space="0" w:color="auto"/>
              <w:bottom w:val="single" w:sz="4" w:space="0" w:color="auto"/>
              <w:right w:val="single" w:sz="4" w:space="0" w:color="auto"/>
            </w:tcBorders>
            <w:vAlign w:val="center"/>
            <w:hideMark/>
          </w:tcPr>
          <w:p w14:paraId="3D70B45D"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38.865.096 </w:t>
            </w:r>
          </w:p>
        </w:tc>
        <w:tc>
          <w:tcPr>
            <w:tcW w:w="1600" w:type="dxa"/>
            <w:tcBorders>
              <w:top w:val="nil"/>
              <w:left w:val="nil"/>
              <w:bottom w:val="single" w:sz="4" w:space="0" w:color="auto"/>
              <w:right w:val="single" w:sz="4" w:space="0" w:color="auto"/>
            </w:tcBorders>
            <w:vAlign w:val="center"/>
            <w:hideMark/>
          </w:tcPr>
          <w:p w14:paraId="27C436B1" w14:textId="77777777" w:rsidR="007B21DF" w:rsidRPr="007B21DF" w:rsidRDefault="007B21DF" w:rsidP="007B21DF">
            <w:pPr>
              <w:spacing w:after="0" w:line="240" w:lineRule="auto"/>
              <w:jc w:val="center"/>
              <w:rPr>
                <w:rFonts w:eastAsia="Times New Roman"/>
                <w:color w:val="000000"/>
                <w:sz w:val="18"/>
                <w:szCs w:val="18"/>
                <w:lang w:eastAsia="pt-BR"/>
              </w:rPr>
            </w:pPr>
            <w:r w:rsidRPr="007B21DF">
              <w:rPr>
                <w:rFonts w:eastAsia="Times New Roman"/>
                <w:color w:val="000000"/>
                <w:sz w:val="18"/>
                <w:szCs w:val="18"/>
                <w:lang w:eastAsia="pt-BR"/>
              </w:rPr>
              <w:t xml:space="preserve"> R$       139.484.838 </w:t>
            </w:r>
          </w:p>
        </w:tc>
      </w:tr>
    </w:tbl>
    <w:p w14:paraId="62160B10" w14:textId="77777777" w:rsidR="007B21DF" w:rsidRDefault="007B21DF">
      <w:pPr>
        <w:jc w:val="center"/>
        <w:rPr>
          <w:rFonts w:ascii="Cambria" w:eastAsia="Cambria" w:hAnsi="Cambria" w:cs="Cambria"/>
        </w:rPr>
      </w:pPr>
    </w:p>
    <w:p w14:paraId="4576F436" w14:textId="4178AAB8" w:rsidR="004A3E16" w:rsidRDefault="004A3E16">
      <w:pPr>
        <w:spacing w:after="0" w:line="240" w:lineRule="auto"/>
        <w:rPr>
          <w:rFonts w:ascii="Cambria" w:eastAsia="Cambria" w:hAnsi="Cambria" w:cs="Cambria"/>
        </w:rPr>
        <w:sectPr w:rsidR="004A3E16">
          <w:headerReference w:type="default" r:id="rId22"/>
          <w:footerReference w:type="even" r:id="rId23"/>
          <w:footerReference w:type="default" r:id="rId24"/>
          <w:headerReference w:type="first" r:id="rId25"/>
          <w:pgSz w:w="11906" w:h="16838"/>
          <w:pgMar w:top="2127" w:right="1418" w:bottom="1418" w:left="1418" w:header="737" w:footer="737" w:gutter="0"/>
          <w:pgNumType w:start="1"/>
          <w:cols w:space="720"/>
          <w:titlePg/>
        </w:sectPr>
      </w:pPr>
    </w:p>
    <w:p w14:paraId="7F839E25" w14:textId="77777777" w:rsidR="004A3E16" w:rsidRDefault="00000000">
      <w:pPr>
        <w:spacing w:after="0" w:line="360" w:lineRule="auto"/>
        <w:jc w:val="both"/>
        <w:rPr>
          <w:rFonts w:ascii="Cambria" w:eastAsia="Cambria" w:hAnsi="Cambria" w:cs="Cambria"/>
          <w:b/>
        </w:rPr>
      </w:pPr>
      <w:r>
        <w:rPr>
          <w:rFonts w:ascii="Cambria" w:eastAsia="Cambria" w:hAnsi="Cambria" w:cs="Cambria"/>
          <w:b/>
        </w:rPr>
        <w:lastRenderedPageBreak/>
        <w:t xml:space="preserve">10. </w:t>
      </w:r>
      <w:r>
        <w:rPr>
          <w:rFonts w:ascii="Cambria" w:eastAsia="Cambria" w:hAnsi="Cambria" w:cs="Cambria"/>
          <w:b/>
        </w:rPr>
        <w:tab/>
        <w:t>Demonstrações Financeiras</w:t>
      </w:r>
    </w:p>
    <w:p w14:paraId="7756EC2C"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t>10.1.</w:t>
      </w:r>
      <w:r>
        <w:rPr>
          <w:rFonts w:ascii="Cambria" w:eastAsia="Cambria" w:hAnsi="Cambria" w:cs="Cambria"/>
          <w:b/>
        </w:rPr>
        <w:tab/>
        <w:t>Demonstrativo dos Resultados do Exercício</w:t>
      </w:r>
    </w:p>
    <w:p w14:paraId="14FC502A" w14:textId="77777777" w:rsidR="007B21DF" w:rsidRDefault="007B21DF">
      <w:pPr>
        <w:spacing w:after="0" w:line="360" w:lineRule="auto"/>
        <w:ind w:firstLine="708"/>
        <w:jc w:val="both"/>
        <w:rPr>
          <w:rFonts w:ascii="Cambria" w:eastAsia="Cambria" w:hAnsi="Cambria" w:cs="Cambria"/>
          <w:b/>
        </w:rPr>
      </w:pPr>
    </w:p>
    <w:p w14:paraId="5CAF4234" w14:textId="58BEDF98" w:rsidR="004A3E16" w:rsidRDefault="007B21DF" w:rsidP="007B21DF">
      <w:pPr>
        <w:spacing w:after="0" w:line="360" w:lineRule="auto"/>
        <w:jc w:val="both"/>
        <w:rPr>
          <w:rFonts w:ascii="Cambria" w:eastAsia="Cambria" w:hAnsi="Cambria" w:cs="Cambria"/>
          <w:b/>
        </w:rPr>
      </w:pPr>
      <w:r w:rsidRPr="007B21DF">
        <w:rPr>
          <w:noProof/>
        </w:rPr>
        <w:drawing>
          <wp:inline distT="0" distB="0" distL="0" distR="0" wp14:anchorId="2D6EC4B5" wp14:editId="1CC53DA3">
            <wp:extent cx="8441690" cy="3629660"/>
            <wp:effectExtent l="0" t="0" r="0" b="8890"/>
            <wp:docPr id="1004495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41690" cy="3629660"/>
                    </a:xfrm>
                    <a:prstGeom prst="rect">
                      <a:avLst/>
                    </a:prstGeom>
                    <a:noFill/>
                    <a:ln>
                      <a:noFill/>
                    </a:ln>
                  </pic:spPr>
                </pic:pic>
              </a:graphicData>
            </a:graphic>
          </wp:inline>
        </w:drawing>
      </w:r>
    </w:p>
    <w:p w14:paraId="4A8BA639" w14:textId="77777777" w:rsidR="004A3E16" w:rsidRDefault="004A3E16">
      <w:pPr>
        <w:spacing w:after="0" w:line="360" w:lineRule="auto"/>
        <w:ind w:firstLine="708"/>
        <w:jc w:val="both"/>
        <w:rPr>
          <w:rFonts w:ascii="Cambria" w:eastAsia="Cambria" w:hAnsi="Cambria" w:cs="Cambria"/>
          <w:b/>
        </w:rPr>
      </w:pPr>
    </w:p>
    <w:p w14:paraId="6A74B0AC" w14:textId="77777777" w:rsidR="004A3E16" w:rsidRDefault="00000000">
      <w:pPr>
        <w:spacing w:after="0" w:line="240" w:lineRule="auto"/>
        <w:rPr>
          <w:rFonts w:ascii="Cambria" w:eastAsia="Cambria" w:hAnsi="Cambria" w:cs="Cambria"/>
          <w:b/>
        </w:rPr>
      </w:pPr>
      <w:r>
        <w:br w:type="page"/>
      </w:r>
    </w:p>
    <w:p w14:paraId="19AA99C4" w14:textId="77777777" w:rsidR="004A3E16" w:rsidRDefault="00000000">
      <w:pPr>
        <w:spacing w:after="0" w:line="360" w:lineRule="auto"/>
        <w:ind w:firstLine="708"/>
        <w:jc w:val="both"/>
        <w:rPr>
          <w:rFonts w:ascii="Cambria" w:eastAsia="Cambria" w:hAnsi="Cambria" w:cs="Cambria"/>
          <w:b/>
        </w:rPr>
      </w:pPr>
      <w:r>
        <w:rPr>
          <w:rFonts w:ascii="Cambria" w:eastAsia="Cambria" w:hAnsi="Cambria" w:cs="Cambria"/>
          <w:b/>
        </w:rPr>
        <w:lastRenderedPageBreak/>
        <w:t>10.2.</w:t>
      </w:r>
      <w:r>
        <w:rPr>
          <w:rFonts w:ascii="Cambria" w:eastAsia="Cambria" w:hAnsi="Cambria" w:cs="Cambria"/>
          <w:b/>
        </w:rPr>
        <w:tab/>
        <w:t>Fluxo de Caixa</w:t>
      </w:r>
    </w:p>
    <w:p w14:paraId="3FB4DE11" w14:textId="77777777" w:rsidR="007B21DF" w:rsidRDefault="007B21DF">
      <w:pPr>
        <w:spacing w:after="0" w:line="360" w:lineRule="auto"/>
        <w:ind w:firstLine="708"/>
        <w:jc w:val="both"/>
        <w:rPr>
          <w:rFonts w:ascii="Cambria" w:eastAsia="Cambria" w:hAnsi="Cambria" w:cs="Cambria"/>
          <w:b/>
        </w:rPr>
      </w:pPr>
    </w:p>
    <w:p w14:paraId="40D9C188" w14:textId="6AF4AFF7" w:rsidR="004A3E16" w:rsidRDefault="007B21DF">
      <w:pPr>
        <w:spacing w:after="0" w:line="360" w:lineRule="auto"/>
        <w:ind w:firstLine="708"/>
        <w:jc w:val="both"/>
        <w:rPr>
          <w:rFonts w:ascii="Cambria" w:eastAsia="Cambria" w:hAnsi="Cambria" w:cs="Cambria"/>
          <w:b/>
        </w:rPr>
      </w:pPr>
      <w:r w:rsidRPr="007B21DF">
        <w:rPr>
          <w:noProof/>
        </w:rPr>
        <w:drawing>
          <wp:inline distT="0" distB="0" distL="0" distR="0" wp14:anchorId="73CAB3AA" wp14:editId="6F4CA8CD">
            <wp:extent cx="8391525" cy="4057650"/>
            <wp:effectExtent l="0" t="0" r="9525" b="0"/>
            <wp:docPr id="982973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91525" cy="4057650"/>
                    </a:xfrm>
                    <a:prstGeom prst="rect">
                      <a:avLst/>
                    </a:prstGeom>
                    <a:noFill/>
                    <a:ln>
                      <a:noFill/>
                    </a:ln>
                  </pic:spPr>
                </pic:pic>
              </a:graphicData>
            </a:graphic>
          </wp:inline>
        </w:drawing>
      </w:r>
    </w:p>
    <w:p w14:paraId="7CE24343" w14:textId="77777777" w:rsidR="004A3E16" w:rsidRDefault="004A3E16">
      <w:pPr>
        <w:rPr>
          <w:rFonts w:ascii="Cambria" w:eastAsia="Cambria" w:hAnsi="Cambria" w:cs="Cambria"/>
        </w:rPr>
      </w:pPr>
    </w:p>
    <w:sectPr w:rsidR="004A3E16">
      <w:pgSz w:w="16838" w:h="11906" w:orient="landscape"/>
      <w:pgMar w:top="1418" w:right="1418" w:bottom="1418" w:left="2126"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30F3" w14:textId="77777777" w:rsidR="00FC34BD" w:rsidRDefault="00FC34BD">
      <w:pPr>
        <w:spacing w:after="0" w:line="240" w:lineRule="auto"/>
      </w:pPr>
      <w:r>
        <w:separator/>
      </w:r>
    </w:p>
  </w:endnote>
  <w:endnote w:type="continuationSeparator" w:id="0">
    <w:p w14:paraId="7FA9969F" w14:textId="77777777" w:rsidR="00FC34BD" w:rsidRDefault="00FC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4DA6" w14:textId="77777777" w:rsidR="004A3E16"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3B8524" w14:textId="77777777" w:rsidR="004A3E16" w:rsidRDefault="004A3E1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eading=h.1fob9te" w:colFirst="0" w:colLast="0"/>
  <w:bookmarkEnd w:id="4"/>
  <w:p w14:paraId="68AF8D0E" w14:textId="77777777" w:rsidR="004A3E16"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84365B">
      <w:rPr>
        <w:noProof/>
        <w:color w:val="000000"/>
      </w:rPr>
      <w:t>2</w:t>
    </w:r>
    <w:r>
      <w:rPr>
        <w:color w:val="000000"/>
      </w:rPr>
      <w:fldChar w:fldCharType="end"/>
    </w:r>
  </w:p>
  <w:p w14:paraId="31C346D3" w14:textId="77777777" w:rsidR="004A3E16" w:rsidRDefault="004A3E16">
    <w:pPr>
      <w:pBdr>
        <w:top w:val="nil"/>
        <w:left w:val="nil"/>
        <w:bottom w:val="nil"/>
        <w:right w:val="nil"/>
        <w:between w:val="nil"/>
      </w:pBdr>
      <w:tabs>
        <w:tab w:val="center" w:pos="4419"/>
        <w:tab w:val="right" w:pos="8838"/>
        <w:tab w:val="center" w:pos="4252"/>
        <w:tab w:val="right" w:pos="8504"/>
      </w:tabs>
      <w:spacing w:after="0" w:line="240" w:lineRule="auto"/>
      <w:ind w:right="360"/>
      <w:jc w:val="right"/>
      <w:rPr>
        <w:rFonts w:ascii="Arial" w:eastAsia="Arial" w:hAnsi="Arial" w:cs="Arial"/>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EA9C" w14:textId="77777777" w:rsidR="00FC34BD" w:rsidRDefault="00FC34BD">
      <w:pPr>
        <w:spacing w:after="0" w:line="240" w:lineRule="auto"/>
      </w:pPr>
      <w:r>
        <w:separator/>
      </w:r>
    </w:p>
  </w:footnote>
  <w:footnote w:type="continuationSeparator" w:id="0">
    <w:p w14:paraId="1CC067CD" w14:textId="77777777" w:rsidR="00FC34BD" w:rsidRDefault="00FC3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C05C" w14:textId="77777777" w:rsidR="004A3E16" w:rsidRDefault="00000000">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09849DE6" wp14:editId="3FAA3E12">
          <wp:extent cx="558423" cy="502581"/>
          <wp:effectExtent l="0" t="0" r="0" b="0"/>
          <wp:docPr id="2034210081" name="image9.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9.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2E5267FC" w14:textId="77777777" w:rsidR="004A3E16" w:rsidRDefault="0000000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ESTADO DE MATO GROSSO</w:t>
    </w:r>
  </w:p>
  <w:p w14:paraId="2A6BEADE" w14:textId="77777777" w:rsidR="004A3E16" w:rsidRDefault="0000000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PREFEITURA MUNICIPAL DE TANGARÁ DA SERRA</w:t>
    </w:r>
  </w:p>
  <w:p w14:paraId="091E0298" w14:textId="77777777" w:rsidR="004A3E16" w:rsidRDefault="004A3E16">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81B5" w14:textId="77777777" w:rsidR="004A3E16" w:rsidRDefault="00000000">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011C1741" wp14:editId="2DB4BC81">
          <wp:extent cx="558423" cy="502581"/>
          <wp:effectExtent l="0" t="0" r="0" b="0"/>
          <wp:docPr id="2034210082" name="image9.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9.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39A9B806" w14:textId="77777777" w:rsidR="004A3E16" w:rsidRDefault="0000000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ESTADO DE MATO GROSSO</w:t>
    </w:r>
  </w:p>
  <w:p w14:paraId="3F058BA8" w14:textId="77777777" w:rsidR="004A3E16" w:rsidRDefault="0000000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rPr>
    </w:pPr>
    <w:r>
      <w:rPr>
        <w:rFonts w:ascii="Cambria" w:eastAsia="Cambria" w:hAnsi="Cambria" w:cs="Cambria"/>
        <w:b/>
        <w:color w:val="000000"/>
      </w:rPr>
      <w:t>PREFEITURA MUNICIPAL DE TANGARÁ DA SERRA</w:t>
    </w:r>
  </w:p>
  <w:p w14:paraId="52CB7ED4" w14:textId="77777777" w:rsidR="004A3E16" w:rsidRDefault="004A3E16">
    <w:pPr>
      <w:pBdr>
        <w:top w:val="nil"/>
        <w:left w:val="nil"/>
        <w:bottom w:val="nil"/>
        <w:right w:val="nil"/>
        <w:between w:val="nil"/>
      </w:pBdr>
      <w:tabs>
        <w:tab w:val="center" w:pos="4419"/>
        <w:tab w:val="right" w:pos="88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44D7"/>
    <w:multiLevelType w:val="multilevel"/>
    <w:tmpl w:val="3DF2FF4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9454614">
    <w:abstractNumId w:val="0"/>
  </w:num>
  <w:num w:numId="2" w16cid:durableId="388456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E16"/>
    <w:rsid w:val="000A7E48"/>
    <w:rsid w:val="002368D4"/>
    <w:rsid w:val="002F01B6"/>
    <w:rsid w:val="00361FE1"/>
    <w:rsid w:val="003A17C1"/>
    <w:rsid w:val="00412AB6"/>
    <w:rsid w:val="004A3E16"/>
    <w:rsid w:val="004E22F2"/>
    <w:rsid w:val="005175D1"/>
    <w:rsid w:val="006671F2"/>
    <w:rsid w:val="006B22BF"/>
    <w:rsid w:val="006D6171"/>
    <w:rsid w:val="00757A4F"/>
    <w:rsid w:val="007B21DF"/>
    <w:rsid w:val="0084365B"/>
    <w:rsid w:val="00901CC8"/>
    <w:rsid w:val="009418D3"/>
    <w:rsid w:val="009C0DCA"/>
    <w:rsid w:val="00B05415"/>
    <w:rsid w:val="00B444E5"/>
    <w:rsid w:val="00B71762"/>
    <w:rsid w:val="00BC5D47"/>
    <w:rsid w:val="00C436F5"/>
    <w:rsid w:val="00E20DFB"/>
    <w:rsid w:val="00E86B97"/>
    <w:rsid w:val="00F46C7C"/>
    <w:rsid w:val="00FC3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AFD"/>
    <w:rPr>
      <w:lang w:eastAsia="en-US"/>
    </w:rPr>
  </w:style>
  <w:style w:type="paragraph" w:styleId="Ttulo1">
    <w:name w:val="heading 1"/>
    <w:basedOn w:val="Normal"/>
    <w:next w:val="Normal"/>
    <w:uiPriority w:val="9"/>
    <w:qFormat/>
    <w:rsid w:val="005E7C24"/>
    <w:pPr>
      <w:keepNext/>
      <w:numPr>
        <w:numId w:val="1"/>
      </w:numPr>
      <w:tabs>
        <w:tab w:val="left" w:pos="284"/>
      </w:tabs>
      <w:spacing w:beforeLines="120" w:before="288" w:afterLines="120" w:after="288" w:line="360" w:lineRule="auto"/>
      <w:ind w:left="0" w:firstLine="0"/>
      <w:jc w:val="both"/>
      <w:outlineLvl w:val="0"/>
    </w:pPr>
    <w:rPr>
      <w:rFonts w:ascii="Arial" w:eastAsia="Times New Roman" w:hAnsi="Arial" w:cs="Arial"/>
      <w:b/>
      <w:bCs/>
      <w:kern w:val="32"/>
    </w:rPr>
  </w:style>
  <w:style w:type="paragraph" w:styleId="Ttulo2">
    <w:name w:val="heading 2"/>
    <w:aliases w:val="Seção Secundária"/>
    <w:basedOn w:val="Normal"/>
    <w:next w:val="Normal"/>
    <w:uiPriority w:val="9"/>
    <w:semiHidden/>
    <w:unhideWhenUsed/>
    <w:qFormat/>
    <w:pPr>
      <w:keepNext/>
      <w:numPr>
        <w:ilvl w:val="1"/>
        <w:numId w:val="2"/>
      </w:numPr>
      <w:spacing w:before="60" w:after="600" w:line="240" w:lineRule="auto"/>
      <w:jc w:val="both"/>
      <w:outlineLvl w:val="1"/>
    </w:pPr>
    <w:rPr>
      <w:rFonts w:ascii="Arial" w:eastAsia="Times New Roman" w:hAnsi="Arial" w:cs="Arial"/>
      <w:bCs/>
      <w:iCs/>
      <w:caps/>
      <w:color w:val="000000"/>
      <w:sz w:val="24"/>
      <w:szCs w:val="28"/>
      <w:lang w:val="en-US"/>
    </w:rPr>
  </w:style>
  <w:style w:type="paragraph" w:styleId="Ttulo3">
    <w:name w:val="heading 3"/>
    <w:aliases w:val="Seção Terciária"/>
    <w:basedOn w:val="Normal"/>
    <w:next w:val="Normal"/>
    <w:uiPriority w:val="9"/>
    <w:semiHidden/>
    <w:unhideWhenUsed/>
    <w:qFormat/>
    <w:rsid w:val="009967BA"/>
    <w:pPr>
      <w:keepNext/>
      <w:numPr>
        <w:ilvl w:val="2"/>
        <w:numId w:val="2"/>
      </w:numPr>
      <w:tabs>
        <w:tab w:val="left" w:pos="900"/>
      </w:tabs>
      <w:spacing w:before="60" w:after="120" w:line="360" w:lineRule="auto"/>
      <w:jc w:val="both"/>
      <w:outlineLvl w:val="2"/>
    </w:pPr>
    <w:rPr>
      <w:rFonts w:ascii="Arial" w:eastAsia="Times New Roman" w:hAnsi="Arial"/>
      <w:color w:val="000000"/>
    </w:rPr>
  </w:style>
  <w:style w:type="paragraph" w:styleId="Ttulo4">
    <w:name w:val="heading 4"/>
    <w:aliases w:val="Seção Quaternária"/>
    <w:basedOn w:val="Normal"/>
    <w:next w:val="Normal"/>
    <w:uiPriority w:val="9"/>
    <w:semiHidden/>
    <w:unhideWhenUsed/>
    <w:qFormat/>
    <w:pPr>
      <w:keepNext/>
      <w:keepLines/>
      <w:numPr>
        <w:ilvl w:val="3"/>
        <w:numId w:val="2"/>
      </w:numPr>
      <w:spacing w:before="60" w:after="600" w:line="240" w:lineRule="auto"/>
      <w:jc w:val="both"/>
      <w:outlineLvl w:val="3"/>
    </w:pPr>
    <w:rPr>
      <w:rFonts w:ascii="Arial" w:eastAsia="Times New Roman" w:hAnsi="Arial"/>
      <w:bCs/>
      <w:iCs/>
      <w:sz w:val="24"/>
      <w:szCs w:val="24"/>
      <w:lang w:val="en-US"/>
    </w:rPr>
  </w:style>
  <w:style w:type="paragraph" w:styleId="Ttulo5">
    <w:name w:val="heading 5"/>
    <w:aliases w:val="Seção Quinária"/>
    <w:basedOn w:val="Normal"/>
    <w:next w:val="Normal"/>
    <w:uiPriority w:val="9"/>
    <w:semiHidden/>
    <w:unhideWhenUsed/>
    <w:qFormat/>
    <w:pPr>
      <w:numPr>
        <w:ilvl w:val="4"/>
        <w:numId w:val="2"/>
      </w:numPr>
      <w:spacing w:before="60" w:after="600" w:line="240" w:lineRule="auto"/>
      <w:outlineLvl w:val="4"/>
    </w:pPr>
    <w:rPr>
      <w:rFonts w:ascii="Arial" w:eastAsia="Times New Roman" w:hAnsi="Arial"/>
      <w:bCs/>
      <w:i/>
      <w:iCs/>
      <w:color w:val="000000"/>
      <w:sz w:val="24"/>
      <w:szCs w:val="26"/>
      <w:lang w:val="en-US"/>
    </w:rPr>
  </w:style>
  <w:style w:type="paragraph" w:styleId="Ttulo6">
    <w:name w:val="heading 6"/>
    <w:basedOn w:val="Normal"/>
    <w:next w:val="Normal"/>
    <w:uiPriority w:val="9"/>
    <w:semiHidden/>
    <w:unhideWhenUsed/>
    <w:qFormat/>
    <w:pPr>
      <w:keepNext/>
      <w:spacing w:after="0" w:line="240" w:lineRule="auto"/>
      <w:outlineLvl w:val="5"/>
    </w:pPr>
    <w:rPr>
      <w:rFonts w:ascii="Arial" w:hAnsi="Arial"/>
      <w:b/>
      <w:color w:val="000000"/>
      <w:sz w:val="20"/>
    </w:rPr>
  </w:style>
  <w:style w:type="paragraph" w:styleId="Ttulo7">
    <w:name w:val="heading 7"/>
    <w:basedOn w:val="Normal"/>
    <w:next w:val="Normal"/>
    <w:qFormat/>
    <w:pPr>
      <w:keepNext/>
      <w:spacing w:after="0" w:line="240" w:lineRule="auto"/>
      <w:jc w:val="center"/>
      <w:outlineLvl w:val="6"/>
    </w:pPr>
    <w:rPr>
      <w:rFonts w:ascii="Arial" w:hAnsi="Arial"/>
      <w:b/>
      <w:color w:val="000000"/>
      <w:sz w:val="20"/>
    </w:rPr>
  </w:style>
  <w:style w:type="paragraph" w:styleId="Ttulo8">
    <w:name w:val="heading 8"/>
    <w:basedOn w:val="Normal"/>
    <w:next w:val="Normal"/>
    <w:qFormat/>
    <w:pPr>
      <w:keepNext/>
      <w:spacing w:after="0" w:line="240" w:lineRule="auto"/>
      <w:jc w:val="center"/>
      <w:outlineLvl w:val="7"/>
    </w:pPr>
    <w:rPr>
      <w:b/>
    </w:rPr>
  </w:style>
  <w:style w:type="paragraph" w:styleId="Ttulo9">
    <w:name w:val="heading 9"/>
    <w:basedOn w:val="Normal"/>
    <w:next w:val="Normal"/>
    <w:qFormat/>
    <w:pPr>
      <w:keepNext/>
      <w:spacing w:before="60" w:after="120"/>
      <w:jc w:val="center"/>
      <w:outlineLvl w:val="8"/>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har"/>
    <w:uiPriority w:val="10"/>
    <w:qFormat/>
    <w:rsid w:val="004F2392"/>
    <w:pPr>
      <w:spacing w:after="0" w:line="240" w:lineRule="auto"/>
      <w:contextualSpacing/>
      <w:jc w:val="center"/>
    </w:pPr>
    <w:rPr>
      <w:rFonts w:ascii="Arial" w:eastAsia="Times New Roman" w:hAnsi="Arial"/>
      <w:b/>
      <w:caps/>
      <w:spacing w:val="-10"/>
      <w:kern w:val="28"/>
      <w:sz w:val="24"/>
      <w:szCs w:val="56"/>
    </w:rPr>
  </w:style>
  <w:style w:type="character" w:customStyle="1" w:styleId="Ttulo2Char">
    <w:name w:val="Título 2 Char"/>
    <w:aliases w:val="Seção Secundária Char"/>
    <w:rPr>
      <w:rFonts w:ascii="Arial" w:eastAsia="Times New Roman" w:hAnsi="Arial" w:cs="Arial"/>
      <w:bCs/>
      <w:iCs/>
      <w:caps/>
      <w:noProof w:val="0"/>
      <w:color w:val="000000"/>
      <w:sz w:val="24"/>
      <w:szCs w:val="28"/>
      <w:lang w:val="en-US" w:eastAsia="en-US"/>
    </w:rPr>
  </w:style>
  <w:style w:type="character" w:customStyle="1" w:styleId="Ttulo3Char">
    <w:name w:val="Título 3 Char"/>
    <w:aliases w:val="Seção Terciária Char"/>
    <w:rPr>
      <w:rFonts w:ascii="Arial" w:eastAsia="Times New Roman" w:hAnsi="Arial" w:cs="Arial"/>
      <w:bCs/>
      <w:noProof w:val="0"/>
      <w:color w:val="000000"/>
      <w:sz w:val="24"/>
      <w:szCs w:val="26"/>
      <w:lang w:val="en-US" w:eastAsia="en-US"/>
    </w:rPr>
  </w:style>
  <w:style w:type="character" w:customStyle="1" w:styleId="Ttulo4Char">
    <w:name w:val="Título 4 Char"/>
    <w:aliases w:val="Seção Quaternária Char"/>
    <w:rPr>
      <w:rFonts w:ascii="Arial" w:eastAsia="Times New Roman" w:hAnsi="Arial"/>
      <w:bCs/>
      <w:iCs/>
      <w:noProof w:val="0"/>
      <w:sz w:val="24"/>
      <w:szCs w:val="24"/>
      <w:lang w:val="en-US" w:eastAsia="en-US"/>
    </w:rPr>
  </w:style>
  <w:style w:type="character" w:customStyle="1" w:styleId="Ttulo5Char">
    <w:name w:val="Título 5 Char"/>
    <w:aliases w:val="Seção Quinária Char"/>
    <w:rPr>
      <w:rFonts w:ascii="Arial" w:eastAsia="Times New Roman" w:hAnsi="Arial"/>
      <w:bCs/>
      <w:i/>
      <w:iCs/>
      <w:noProof w:val="0"/>
      <w:color w:val="000000"/>
      <w:sz w:val="24"/>
      <w:szCs w:val="26"/>
      <w:lang w:val="en-US" w:eastAsia="en-US"/>
    </w:rPr>
  </w:style>
  <w:style w:type="paragraph" w:customStyle="1" w:styleId="Titulo1">
    <w:name w:val="Titulo 1"/>
    <w:aliases w:val="Seção Primária"/>
    <w:basedOn w:val="Normal"/>
    <w:next w:val="Normal"/>
    <w:pPr>
      <w:tabs>
        <w:tab w:val="num" w:pos="720"/>
      </w:tabs>
      <w:spacing w:before="60" w:after="120" w:line="360" w:lineRule="auto"/>
      <w:ind w:left="720" w:hanging="720"/>
    </w:pPr>
    <w:rPr>
      <w:rFonts w:ascii="Arial" w:eastAsia="Times New Roman" w:hAnsi="Arial"/>
      <w:b/>
      <w:caps/>
      <w:color w:val="000000"/>
      <w:sz w:val="24"/>
      <w:szCs w:val="24"/>
    </w:rPr>
  </w:style>
  <w:style w:type="paragraph" w:customStyle="1" w:styleId="Marcadores">
    <w:name w:val="Marcadores"/>
    <w:basedOn w:val="Normal"/>
    <w:qFormat/>
    <w:pPr>
      <w:tabs>
        <w:tab w:val="num" w:pos="720"/>
      </w:tabs>
      <w:spacing w:after="300" w:line="240" w:lineRule="auto"/>
      <w:ind w:left="720" w:hanging="720"/>
      <w:jc w:val="both"/>
    </w:pPr>
    <w:rPr>
      <w:rFonts w:ascii="Arial" w:eastAsia="Times New Roman" w:hAnsi="Arial"/>
      <w:color w:val="000000"/>
      <w:sz w:val="24"/>
      <w:szCs w:val="24"/>
    </w:rPr>
  </w:style>
  <w:style w:type="paragraph" w:customStyle="1" w:styleId="TextodoTrabalho">
    <w:name w:val="Texto do Trabalho"/>
    <w:basedOn w:val="Normal"/>
    <w:pPr>
      <w:spacing w:after="0" w:line="360" w:lineRule="auto"/>
      <w:ind w:firstLine="851"/>
      <w:jc w:val="both"/>
    </w:pPr>
    <w:rPr>
      <w:rFonts w:ascii="Arial" w:eastAsia="Times New Roman" w:hAnsi="Arial"/>
      <w:color w:val="000000"/>
      <w:sz w:val="24"/>
      <w:szCs w:val="24"/>
    </w:rPr>
  </w:style>
  <w:style w:type="character" w:styleId="Refdecomentrio">
    <w:name w:val="annotation reference"/>
    <w:uiPriority w:val="99"/>
    <w:semiHidden/>
    <w:unhideWhenUsed/>
    <w:rPr>
      <w:sz w:val="16"/>
      <w:szCs w:val="16"/>
    </w:rPr>
  </w:style>
  <w:style w:type="paragraph" w:styleId="Textodecomentrio">
    <w:name w:val="annotation text"/>
    <w:basedOn w:val="Normal"/>
    <w:uiPriority w:val="99"/>
    <w:unhideWhenUsed/>
    <w:pPr>
      <w:widowControl w:val="0"/>
      <w:spacing w:before="120" w:after="120" w:line="360" w:lineRule="auto"/>
    </w:pPr>
    <w:rPr>
      <w:rFonts w:ascii="Arial" w:eastAsia="Arial" w:hAnsi="Arial" w:cs="Arial"/>
      <w:sz w:val="20"/>
      <w:szCs w:val="20"/>
    </w:rPr>
  </w:style>
  <w:style w:type="character" w:customStyle="1" w:styleId="TextodecomentrioChar">
    <w:name w:val="Texto de comentário Char"/>
    <w:uiPriority w:val="99"/>
    <w:semiHidden/>
    <w:rPr>
      <w:rFonts w:ascii="Arial" w:eastAsia="Arial" w:hAnsi="Arial" w:cs="Arial"/>
      <w:sz w:val="20"/>
      <w:szCs w:val="20"/>
    </w:rPr>
  </w:style>
  <w:style w:type="paragraph" w:styleId="Textodebalo">
    <w:name w:val="Balloon Text"/>
    <w:basedOn w:val="Normal"/>
    <w:semiHidden/>
    <w:unhideWhenUsed/>
    <w:pPr>
      <w:spacing w:after="0" w:line="240" w:lineRule="auto"/>
    </w:pPr>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paragraph" w:styleId="Assuntodocomentrio">
    <w:name w:val="annotation subject"/>
    <w:basedOn w:val="Textodecomentrio"/>
    <w:next w:val="Textodecomentrio"/>
    <w:uiPriority w:val="99"/>
    <w:semiHidden/>
    <w:unhideWhenUsed/>
    <w:pPr>
      <w:widowControl/>
      <w:spacing w:before="0" w:after="200" w:line="276" w:lineRule="auto"/>
    </w:pPr>
    <w:rPr>
      <w:rFonts w:ascii="Calibri" w:eastAsia="Calibri" w:hAnsi="Calibri" w:cs="Times New Roman"/>
      <w:b/>
      <w:bCs/>
    </w:rPr>
  </w:style>
  <w:style w:type="character" w:customStyle="1" w:styleId="AssuntodocomentrioChar">
    <w:name w:val="Assunto do comentário Char"/>
    <w:uiPriority w:val="99"/>
    <w:semiHidden/>
    <w:rPr>
      <w:rFonts w:ascii="Arial" w:eastAsia="Arial" w:hAnsi="Arial" w:cs="Arial"/>
      <w:b/>
      <w:bCs/>
      <w:sz w:val="20"/>
      <w:szCs w:val="20"/>
      <w:lang w:eastAsia="en-US"/>
    </w:rPr>
  </w:style>
  <w:style w:type="character" w:customStyle="1" w:styleId="Ttulo1Char">
    <w:name w:val="Título 1 Char"/>
    <w:rPr>
      <w:rFonts w:ascii="Cambria" w:eastAsia="Times New Roman" w:hAnsi="Cambria" w:cs="Times New Roman"/>
      <w:b/>
      <w:bCs/>
      <w:kern w:val="32"/>
      <w:sz w:val="32"/>
      <w:szCs w:val="32"/>
      <w:lang w:eastAsia="en-US"/>
    </w:rPr>
  </w:style>
  <w:style w:type="paragraph" w:styleId="PargrafodaLista">
    <w:name w:val="List Paragraph"/>
    <w:aliases w:val="Lista Paragrafo em Preto,Marca 1,List1,List11,List111,List1111,List11111,Títulos diss,Bullets 1,Parágrafo Normal,Lista Bullet,Paragraph,PPP 04,1.1 texto,TÍTULO A1,Meu Topico,TS Parágrafo da Lista,Fonte PB,Itemização"/>
    <w:basedOn w:val="Normal"/>
    <w:link w:val="PargrafodaListaChar"/>
    <w:uiPriority w:val="99"/>
    <w:qFormat/>
    <w:pPr>
      <w:widowControl w:val="0"/>
      <w:spacing w:before="120" w:after="120" w:line="360" w:lineRule="auto"/>
      <w:ind w:left="2086" w:hanging="682"/>
      <w:jc w:val="both"/>
    </w:pPr>
    <w:rPr>
      <w:rFonts w:ascii="Arial" w:eastAsia="Arial" w:hAnsi="Arial" w:cs="Arial"/>
      <w:sz w:val="24"/>
    </w:rPr>
  </w:style>
  <w:style w:type="paragraph" w:styleId="Corpodetexto">
    <w:name w:val="Body Text"/>
    <w:basedOn w:val="Normal"/>
    <w:uiPriority w:val="1"/>
    <w:qFormat/>
    <w:pPr>
      <w:widowControl w:val="0"/>
      <w:spacing w:before="120" w:after="120" w:line="360" w:lineRule="auto"/>
    </w:pPr>
    <w:rPr>
      <w:rFonts w:ascii="Arial" w:eastAsia="Arial" w:hAnsi="Arial" w:cs="Arial"/>
      <w:sz w:val="20"/>
      <w:szCs w:val="20"/>
    </w:rPr>
  </w:style>
  <w:style w:type="character" w:customStyle="1" w:styleId="CorpodetextoChar">
    <w:name w:val="Corpo de texto Char"/>
    <w:uiPriority w:val="1"/>
    <w:qFormat/>
    <w:rPr>
      <w:rFonts w:ascii="Arial" w:eastAsia="Arial" w:hAnsi="Arial" w:cs="Arial"/>
      <w:lang w:eastAsia="en-US"/>
    </w:rPr>
  </w:style>
  <w:style w:type="paragraph" w:customStyle="1" w:styleId="T1">
    <w:name w:val="T1"/>
    <w:basedOn w:val="Titulo1"/>
    <w:qFormat/>
    <w:pPr>
      <w:tabs>
        <w:tab w:val="clear" w:pos="720"/>
      </w:tabs>
      <w:spacing w:before="360" w:after="240"/>
      <w:ind w:left="0" w:firstLine="0"/>
    </w:pPr>
  </w:style>
  <w:style w:type="paragraph" w:styleId="Sumrio1">
    <w:name w:val="toc 1"/>
    <w:basedOn w:val="Normal"/>
    <w:next w:val="Normal"/>
    <w:autoRedefine/>
    <w:uiPriority w:val="39"/>
    <w:unhideWhenUsed/>
    <w:pPr>
      <w:spacing w:before="120" w:after="0"/>
    </w:pPr>
    <w:rPr>
      <w:rFonts w:asciiTheme="minorHAnsi" w:hAnsiTheme="minorHAnsi" w:cstheme="minorHAnsi"/>
      <w:b/>
      <w:bCs/>
      <w:i/>
      <w:iCs/>
      <w:sz w:val="24"/>
      <w:szCs w:val="24"/>
    </w:rPr>
  </w:style>
  <w:style w:type="character" w:styleId="Hyperlink">
    <w:name w:val="Hyperlink"/>
    <w:uiPriority w:val="99"/>
    <w:unhideWhenUsed/>
    <w:rPr>
      <w:color w:val="0000FF"/>
      <w:u w:val="single"/>
    </w:rPr>
  </w:style>
  <w:style w:type="character" w:customStyle="1" w:styleId="Titulo1Char">
    <w:name w:val="Titulo 1 Char"/>
    <w:aliases w:val="Seção Primária Char"/>
    <w:rPr>
      <w:rFonts w:ascii="Arial" w:eastAsia="Times New Roman" w:hAnsi="Arial"/>
      <w:b/>
      <w:caps/>
      <w:color w:val="000000"/>
      <w:sz w:val="24"/>
      <w:szCs w:val="24"/>
      <w:lang w:eastAsia="en-US"/>
    </w:rPr>
  </w:style>
  <w:style w:type="character" w:customStyle="1" w:styleId="T1Char">
    <w:name w:val="T1 Char"/>
    <w:rPr>
      <w:rFonts w:ascii="Arial" w:eastAsia="Times New Roman" w:hAnsi="Arial"/>
      <w:b/>
      <w:caps/>
      <w:color w:val="000000"/>
      <w:sz w:val="24"/>
      <w:szCs w:val="24"/>
      <w:lang w:eastAsia="en-US"/>
    </w:rPr>
  </w:style>
  <w:style w:type="paragraph" w:styleId="Legenda">
    <w:name w:val="caption"/>
    <w:basedOn w:val="Normal"/>
    <w:next w:val="Normal"/>
    <w:uiPriority w:val="35"/>
    <w:qFormat/>
    <w:rPr>
      <w:b/>
      <w:bCs/>
      <w:sz w:val="20"/>
      <w:szCs w:val="20"/>
    </w:rPr>
  </w:style>
  <w:style w:type="paragraph" w:customStyle="1" w:styleId="Default">
    <w:name w:val="Default"/>
    <w:rPr>
      <w:rFonts w:ascii="Arial" w:eastAsia="Times New Roman" w:hAnsi="Arial"/>
      <w:snapToGrid w:val="0"/>
      <w:color w:val="000000"/>
      <w:sz w:val="24"/>
    </w:rPr>
  </w:style>
  <w:style w:type="paragraph" w:customStyle="1" w:styleId="PargrafodaLista1">
    <w:name w:val="Parágrafo da Lista1"/>
    <w:basedOn w:val="Normal"/>
    <w:pPr>
      <w:spacing w:after="0" w:line="240" w:lineRule="auto"/>
      <w:ind w:left="708"/>
    </w:pPr>
    <w:rPr>
      <w:rFonts w:ascii="Times New Roman" w:eastAsia="Times New Roman"/>
      <w:snapToGrid w:val="0"/>
      <w:sz w:val="24"/>
      <w:lang w:eastAsia="pt-BR"/>
    </w:rPr>
  </w:style>
  <w:style w:type="paragraph" w:styleId="Recuodecorpodetexto">
    <w:name w:val="Body Text Indent"/>
    <w:basedOn w:val="Normal"/>
    <w:semiHidden/>
    <w:pPr>
      <w:widowControl w:val="0"/>
      <w:spacing w:after="0" w:line="240" w:lineRule="auto"/>
      <w:jc w:val="both"/>
    </w:pPr>
    <w:rPr>
      <w:rFonts w:ascii="Arial" w:eastAsia="Times New Roman"/>
      <w:snapToGrid w:val="0"/>
      <w:color w:val="000000"/>
      <w:sz w:val="24"/>
      <w:lang w:eastAsia="pt-BR"/>
    </w:rPr>
  </w:style>
  <w:style w:type="paragraph" w:customStyle="1" w:styleId="Texto-2">
    <w:name w:val="Texto-2"/>
    <w:basedOn w:val="Normal"/>
    <w:pPr>
      <w:tabs>
        <w:tab w:val="left" w:pos="1701"/>
      </w:tabs>
      <w:autoSpaceDE w:val="0"/>
      <w:autoSpaceDN w:val="0"/>
      <w:spacing w:after="240" w:line="300" w:lineRule="exact"/>
      <w:ind w:firstLine="1134"/>
      <w:jc w:val="both"/>
    </w:pPr>
    <w:rPr>
      <w:rFonts w:ascii="Arial" w:eastAsia="Times New Roman" w:hAnsi="Arial" w:cs="Arial"/>
      <w:lang w:eastAsia="pt-BR"/>
    </w:rPr>
  </w:style>
  <w:style w:type="paragraph" w:customStyle="1" w:styleId="Tedtulo2">
    <w:name w:val="Tíedtulo 2"/>
    <w:basedOn w:val="Normal"/>
    <w:next w:val="Normal"/>
    <w:pPr>
      <w:keepNext/>
      <w:numPr>
        <w:ilvl w:val="1"/>
      </w:numPr>
      <w:spacing w:before="60" w:after="600" w:line="240" w:lineRule="auto"/>
      <w:jc w:val="both"/>
      <w:outlineLvl w:val="1"/>
    </w:pPr>
    <w:rPr>
      <w:rFonts w:ascii="Arial" w:eastAsia="Times New Roman"/>
      <w:caps/>
      <w:snapToGrid w:val="0"/>
      <w:color w:val="000000"/>
      <w:sz w:val="24"/>
      <w:lang w:val="en-US" w:eastAsia="pt-BR"/>
    </w:rPr>
  </w:style>
  <w:style w:type="paragraph" w:customStyle="1" w:styleId="Tedtulo3">
    <w:name w:val="Tíedtulo 3"/>
    <w:basedOn w:val="Normal"/>
    <w:next w:val="Normal"/>
    <w:pPr>
      <w:spacing w:before="60" w:after="120" w:line="360" w:lineRule="auto"/>
      <w:jc w:val="both"/>
    </w:pPr>
    <w:rPr>
      <w:rFonts w:ascii="Arial" w:eastAsia="Times New Roman"/>
      <w:snapToGrid w:val="0"/>
      <w:color w:val="000000"/>
      <w:sz w:val="24"/>
      <w:lang w:val="en-US" w:eastAsia="pt-BR"/>
    </w:rPr>
  </w:style>
  <w:style w:type="character" w:styleId="Forte">
    <w:name w:val="Strong"/>
    <w:qFormat/>
    <w:rPr>
      <w:b/>
      <w:bCs/>
    </w:rPr>
  </w:style>
  <w:style w:type="paragraph" w:styleId="Rodap">
    <w:name w:val="footer"/>
    <w:aliases w:val="Cabeçalho inferior"/>
    <w:basedOn w:val="Normal"/>
    <w:link w:val="RodapChar"/>
    <w:uiPriority w:val="99"/>
    <w:qFormat/>
    <w:pPr>
      <w:tabs>
        <w:tab w:val="center" w:pos="4419"/>
        <w:tab w:val="right" w:pos="8838"/>
      </w:tabs>
    </w:pPr>
  </w:style>
  <w:style w:type="character" w:styleId="Nmerodepgina">
    <w:name w:val="page number"/>
    <w:basedOn w:val="Fontepargpadro"/>
    <w:semiHidden/>
  </w:style>
  <w:style w:type="paragraph" w:styleId="Corpodetexto2">
    <w:name w:val="Body Text 2"/>
    <w:basedOn w:val="Normal"/>
    <w:semiHidden/>
    <w:pPr>
      <w:jc w:val="both"/>
    </w:pPr>
    <w:rPr>
      <w:rFonts w:ascii="Arial" w:hAnsi="Arial"/>
      <w:sz w:val="24"/>
    </w:rPr>
  </w:style>
  <w:style w:type="paragraph" w:customStyle="1" w:styleId="texto1">
    <w:name w:val="texto1"/>
    <w:basedOn w:val="Normal"/>
    <w:pPr>
      <w:spacing w:before="280" w:after="280" w:line="240" w:lineRule="auto"/>
    </w:pPr>
    <w:rPr>
      <w:rFonts w:ascii="Times New Roman" w:eastAsia="Times New Roman"/>
      <w:snapToGrid w:val="0"/>
      <w:sz w:val="24"/>
      <w:lang w:eastAsia="pt-BR"/>
    </w:rPr>
  </w:style>
  <w:style w:type="paragraph" w:styleId="NormalWeb">
    <w:name w:val="Normal (Web)"/>
    <w:basedOn w:val="Normal"/>
    <w:pPr>
      <w:spacing w:before="280" w:after="280" w:line="240" w:lineRule="auto"/>
    </w:pPr>
    <w:rPr>
      <w:rFonts w:ascii="Times New Roman" w:eastAsia="Times New Roman"/>
      <w:snapToGrid w:val="0"/>
      <w:sz w:val="24"/>
      <w:lang w:eastAsia="pt-BR"/>
    </w:rPr>
  </w:style>
  <w:style w:type="character" w:styleId="TextodoEspaoReservado">
    <w:name w:val="Placeholder Text"/>
    <w:semiHidden/>
    <w:rPr>
      <w:color w:val="808080"/>
    </w:rPr>
  </w:style>
  <w:style w:type="paragraph" w:styleId="Corpodetexto3">
    <w:name w:val="Body Text 3"/>
    <w:basedOn w:val="Normal"/>
    <w:semiHidden/>
    <w:pPr>
      <w:spacing w:after="0" w:line="240" w:lineRule="auto"/>
      <w:jc w:val="center"/>
    </w:pPr>
    <w:rPr>
      <w:rFonts w:ascii="Arial" w:hAnsi="Arial"/>
      <w:b/>
      <w:color w:val="000000"/>
      <w:sz w:val="18"/>
    </w:rPr>
  </w:style>
  <w:style w:type="paragraph" w:styleId="Cabealho">
    <w:name w:val="header"/>
    <w:aliases w:val="encabezado,Do Not Use Header"/>
    <w:basedOn w:val="Normal"/>
    <w:link w:val="CabealhoChar"/>
    <w:uiPriority w:val="99"/>
    <w:pPr>
      <w:tabs>
        <w:tab w:val="center" w:pos="4419"/>
        <w:tab w:val="right" w:pos="8838"/>
      </w:tabs>
    </w:pPr>
  </w:style>
  <w:style w:type="character" w:customStyle="1" w:styleId="Fontepargpadro1">
    <w:name w:val="Fonte parág. padrão1"/>
  </w:style>
  <w:style w:type="paragraph" w:styleId="Reviso">
    <w:name w:val="Revision"/>
    <w:hidden/>
    <w:semiHidden/>
    <w:rPr>
      <w:lang w:eastAsia="en-US"/>
    </w:rPr>
  </w:style>
  <w:style w:type="character" w:customStyle="1" w:styleId="CabealhoChar">
    <w:name w:val="Cabeçalho Char"/>
    <w:aliases w:val="encabezado Char,Do Not Use Header Char"/>
    <w:link w:val="Cabealho"/>
    <w:uiPriority w:val="99"/>
    <w:rsid w:val="00E33500"/>
    <w:rPr>
      <w:sz w:val="22"/>
      <w:szCs w:val="22"/>
      <w:lang w:eastAsia="en-US"/>
    </w:rPr>
  </w:style>
  <w:style w:type="character" w:customStyle="1" w:styleId="RodapChar">
    <w:name w:val="Rodapé Char"/>
    <w:aliases w:val="Cabeçalho inferior Char"/>
    <w:link w:val="Rodap"/>
    <w:uiPriority w:val="99"/>
    <w:rsid w:val="00E33500"/>
    <w:rPr>
      <w:sz w:val="22"/>
      <w:szCs w:val="22"/>
      <w:lang w:eastAsia="en-US"/>
    </w:rPr>
  </w:style>
  <w:style w:type="paragraph" w:styleId="Textodenotaderodap">
    <w:name w:val="footnote text"/>
    <w:basedOn w:val="Normal"/>
    <w:link w:val="TextodenotaderodapChar"/>
    <w:uiPriority w:val="99"/>
    <w:semiHidden/>
    <w:unhideWhenUsed/>
    <w:rsid w:val="00655733"/>
    <w:rPr>
      <w:sz w:val="20"/>
      <w:szCs w:val="20"/>
    </w:rPr>
  </w:style>
  <w:style w:type="character" w:customStyle="1" w:styleId="TextodenotaderodapChar">
    <w:name w:val="Texto de nota de rodapé Char"/>
    <w:link w:val="Textodenotaderodap"/>
    <w:uiPriority w:val="99"/>
    <w:semiHidden/>
    <w:rsid w:val="00655733"/>
    <w:rPr>
      <w:lang w:eastAsia="en-US"/>
    </w:rPr>
  </w:style>
  <w:style w:type="character" w:styleId="Refdenotaderodap">
    <w:name w:val="footnote reference"/>
    <w:uiPriority w:val="99"/>
    <w:semiHidden/>
    <w:unhideWhenUsed/>
    <w:rsid w:val="00655733"/>
    <w:rPr>
      <w:vertAlign w:val="superscript"/>
    </w:rPr>
  </w:style>
  <w:style w:type="paragraph" w:customStyle="1" w:styleId="TableParagraph">
    <w:name w:val="Table Paragraph"/>
    <w:basedOn w:val="Normal"/>
    <w:uiPriority w:val="1"/>
    <w:qFormat/>
    <w:rsid w:val="006A01DC"/>
    <w:pPr>
      <w:widowControl w:val="0"/>
      <w:autoSpaceDE w:val="0"/>
      <w:autoSpaceDN w:val="0"/>
      <w:spacing w:after="0" w:line="240" w:lineRule="auto"/>
    </w:pPr>
    <w:rPr>
      <w:rFonts w:ascii="Arial MT" w:eastAsia="Arial MT" w:hAnsi="Arial MT" w:cs="Arial MT"/>
      <w:lang w:val="pt-PT"/>
    </w:rPr>
  </w:style>
  <w:style w:type="table" w:customStyle="1" w:styleId="NormalTable0">
    <w:name w:val="Normal Table0"/>
    <w:uiPriority w:val="2"/>
    <w:semiHidden/>
    <w:qFormat/>
    <w:rsid w:val="006A01DC"/>
    <w:pPr>
      <w:widowControl w:val="0"/>
      <w:autoSpaceDE w:val="0"/>
      <w:autoSpaceDN w:val="0"/>
    </w:pPr>
    <w:rPr>
      <w:lang w:val="en-US" w:eastAsia="en-US"/>
    </w:rPr>
    <w:tblPr>
      <w:tblCellMar>
        <w:top w:w="0" w:type="dxa"/>
        <w:left w:w="0" w:type="dxa"/>
        <w:bottom w:w="0" w:type="dxa"/>
        <w:right w:w="0" w:type="dxa"/>
      </w:tblCellMar>
    </w:tblPr>
  </w:style>
  <w:style w:type="character" w:customStyle="1" w:styleId="markedcontent">
    <w:name w:val="markedcontent"/>
    <w:basedOn w:val="Fontepargpadro"/>
    <w:rsid w:val="00D31FCE"/>
  </w:style>
  <w:style w:type="character" w:customStyle="1" w:styleId="MenoPendente1">
    <w:name w:val="Menção Pendente1"/>
    <w:uiPriority w:val="99"/>
    <w:semiHidden/>
    <w:unhideWhenUsed/>
    <w:rsid w:val="00B04D42"/>
    <w:rPr>
      <w:color w:val="605E5C"/>
      <w:shd w:val="clear" w:color="auto" w:fill="E1DFDD"/>
    </w:rPr>
  </w:style>
  <w:style w:type="table" w:styleId="Tabelacomgrade">
    <w:name w:val="Table Grid"/>
    <w:basedOn w:val="Tabelanormal"/>
    <w:uiPriority w:val="39"/>
    <w:rsid w:val="00C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nfase6">
    <w:name w:val="Grid Table 4 Accent 6"/>
    <w:basedOn w:val="Tabelanormal"/>
    <w:uiPriority w:val="49"/>
    <w:rsid w:val="00C3423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ndicedeilustraes">
    <w:name w:val="table of figures"/>
    <w:basedOn w:val="Normal"/>
    <w:next w:val="Normal"/>
    <w:uiPriority w:val="99"/>
    <w:unhideWhenUsed/>
    <w:rsid w:val="00807B41"/>
  </w:style>
  <w:style w:type="character" w:customStyle="1" w:styleId="TtuloChar">
    <w:name w:val="Título Char"/>
    <w:link w:val="Ttulo"/>
    <w:uiPriority w:val="10"/>
    <w:rsid w:val="004F2392"/>
    <w:rPr>
      <w:rFonts w:ascii="Arial" w:eastAsia="Times New Roman" w:hAnsi="Arial"/>
      <w:b/>
      <w:caps/>
      <w:spacing w:val="-10"/>
      <w:kern w:val="28"/>
      <w:sz w:val="24"/>
      <w:szCs w:val="56"/>
      <w:lang w:eastAsia="en-US"/>
    </w:rPr>
  </w:style>
  <w:style w:type="paragraph" w:customStyle="1" w:styleId="Texto">
    <w:name w:val="Texto"/>
    <w:basedOn w:val="Normal"/>
    <w:link w:val="TextoChar"/>
    <w:qFormat/>
    <w:rsid w:val="004F2392"/>
    <w:pPr>
      <w:tabs>
        <w:tab w:val="left" w:pos="1134"/>
      </w:tabs>
      <w:spacing w:after="0" w:line="360" w:lineRule="auto"/>
      <w:ind w:firstLine="709"/>
      <w:jc w:val="both"/>
    </w:pPr>
    <w:rPr>
      <w:rFonts w:ascii="Arial" w:hAnsi="Arial" w:cs="Arial"/>
      <w:sz w:val="24"/>
    </w:rPr>
  </w:style>
  <w:style w:type="character" w:customStyle="1" w:styleId="TextoChar">
    <w:name w:val="Texto Char"/>
    <w:link w:val="Texto"/>
    <w:rsid w:val="004F2392"/>
    <w:rPr>
      <w:rFonts w:ascii="Arial" w:hAnsi="Arial" w:cs="Arial"/>
      <w:sz w:val="24"/>
      <w:szCs w:val="22"/>
      <w:lang w:eastAsia="en-US"/>
    </w:rPr>
  </w:style>
  <w:style w:type="table" w:customStyle="1" w:styleId="TabelaSimples21">
    <w:name w:val="Tabela Simples 21"/>
    <w:basedOn w:val="Tabelanormal"/>
    <w:uiPriority w:val="42"/>
    <w:rsid w:val="004F2392"/>
    <w:rPr>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fase">
    <w:name w:val="Emphasis"/>
    <w:aliases w:val="Texto_AlinEsq"/>
    <w:uiPriority w:val="20"/>
    <w:rsid w:val="004F2392"/>
    <w:rPr>
      <w:rFonts w:ascii="Arial" w:hAnsi="Arial"/>
      <w:i w:val="0"/>
      <w:iCs w:val="0"/>
      <w:color w:val="404040"/>
      <w:sz w:val="24"/>
    </w:rPr>
  </w:style>
  <w:style w:type="character" w:styleId="nfaseSutil">
    <w:name w:val="Subtle Emphasis"/>
    <w:uiPriority w:val="19"/>
    <w:qFormat/>
    <w:rsid w:val="004F2392"/>
    <w:rPr>
      <w:i/>
      <w:iCs/>
      <w:color w:val="404040"/>
    </w:rPr>
  </w:style>
  <w:style w:type="paragraph" w:customStyle="1" w:styleId="cabecalho">
    <w:name w:val="cabecalho"/>
    <w:basedOn w:val="Normal"/>
    <w:qFormat/>
    <w:rsid w:val="00B215CE"/>
    <w:pPr>
      <w:widowControl w:val="0"/>
      <w:tabs>
        <w:tab w:val="center" w:pos="4252"/>
        <w:tab w:val="right" w:pos="8504"/>
      </w:tabs>
      <w:autoSpaceDE w:val="0"/>
      <w:autoSpaceDN w:val="0"/>
      <w:spacing w:after="0" w:line="240" w:lineRule="auto"/>
      <w:jc w:val="center"/>
    </w:pPr>
    <w:rPr>
      <w:rFonts w:ascii="Cambria" w:eastAsia="Calibri Light" w:hAnsi="Cambria" w:cs="Calibri Light"/>
      <w:b/>
      <w:bCs/>
    </w:rPr>
  </w:style>
  <w:style w:type="paragraph" w:customStyle="1" w:styleId="11">
    <w:name w:val="1.1"/>
    <w:basedOn w:val="PargrafodaLista"/>
    <w:qFormat/>
    <w:rsid w:val="00784479"/>
    <w:pPr>
      <w:widowControl/>
      <w:spacing w:before="0" w:after="200"/>
      <w:ind w:left="0" w:firstLine="0"/>
    </w:pPr>
    <w:rPr>
      <w:rFonts w:ascii="Cambria" w:eastAsia="Times New Roman" w:hAnsi="Cambria" w:cs="Calibri"/>
      <w:color w:val="000000" w:themeColor="text1"/>
      <w:sz w:val="22"/>
      <w:lang w:eastAsia="pt-BR"/>
    </w:rPr>
  </w:style>
  <w:style w:type="paragraph" w:customStyle="1" w:styleId="111">
    <w:name w:val="1.1.1"/>
    <w:basedOn w:val="PargrafodaLista"/>
    <w:qFormat/>
    <w:rsid w:val="00784479"/>
    <w:pPr>
      <w:widowControl/>
      <w:spacing w:before="0" w:after="200"/>
      <w:ind w:left="567" w:firstLine="0"/>
    </w:pPr>
    <w:rPr>
      <w:rFonts w:ascii="Calibri" w:eastAsia="Times New Roman" w:hAnsi="Calibri" w:cs="Calibri"/>
      <w:color w:val="000000" w:themeColor="text1"/>
      <w:sz w:val="22"/>
      <w:lang w:eastAsia="pt-BR"/>
    </w:rPr>
  </w:style>
  <w:style w:type="character" w:customStyle="1" w:styleId="PargrafodaListaChar">
    <w:name w:val="Parágrafo da Lista Char"/>
    <w:aliases w:val="Lista Paragrafo em Preto Char,Marca 1 Char,List1 Char,List11 Char,List111 Char,List1111 Char,List11111 Char,Títulos diss Char,Bullets 1 Char,Parágrafo Normal Char,Lista Bullet Char,Paragraph Char,PPP 04 Char,1.1 texto Char"/>
    <w:basedOn w:val="Fontepargpadro"/>
    <w:link w:val="PargrafodaLista"/>
    <w:uiPriority w:val="99"/>
    <w:qFormat/>
    <w:locked/>
    <w:rsid w:val="003A0310"/>
    <w:rPr>
      <w:rFonts w:ascii="Arial" w:eastAsia="Arial" w:hAnsi="Arial" w:cs="Arial"/>
      <w:sz w:val="24"/>
      <w:szCs w:val="22"/>
      <w:lang w:eastAsia="en-US"/>
    </w:rPr>
  </w:style>
  <w:style w:type="paragraph" w:styleId="CabealhodoSumrio">
    <w:name w:val="TOC Heading"/>
    <w:basedOn w:val="Ttulo1"/>
    <w:next w:val="Normal"/>
    <w:uiPriority w:val="39"/>
    <w:unhideWhenUsed/>
    <w:qFormat/>
    <w:rsid w:val="008C0B3A"/>
    <w:pPr>
      <w:keepLines/>
      <w:numPr>
        <w:numId w:val="0"/>
      </w:numPr>
      <w:tabs>
        <w:tab w:val="clear" w:pos="284"/>
      </w:tabs>
      <w:spacing w:beforeLines="0" w:before="480" w:afterLines="0" w:after="0" w:line="276" w:lineRule="auto"/>
      <w:jc w:val="left"/>
      <w:outlineLvl w:val="9"/>
    </w:pPr>
    <w:rPr>
      <w:rFonts w:asciiTheme="majorHAnsi" w:eastAsiaTheme="majorEastAsia" w:hAnsiTheme="majorHAnsi" w:cstheme="majorBidi"/>
      <w:color w:val="2F5496" w:themeColor="accent1" w:themeShade="BF"/>
      <w:kern w:val="0"/>
      <w:sz w:val="28"/>
      <w:szCs w:val="28"/>
      <w:lang w:eastAsia="pt-BR"/>
    </w:rPr>
  </w:style>
  <w:style w:type="paragraph" w:styleId="Sumrio2">
    <w:name w:val="toc 2"/>
    <w:basedOn w:val="Normal"/>
    <w:next w:val="Normal"/>
    <w:autoRedefine/>
    <w:uiPriority w:val="39"/>
    <w:unhideWhenUsed/>
    <w:rsid w:val="008C0B3A"/>
    <w:pPr>
      <w:spacing w:before="120" w:after="0"/>
      <w:ind w:left="220"/>
    </w:pPr>
    <w:rPr>
      <w:rFonts w:asciiTheme="minorHAnsi" w:hAnsiTheme="minorHAnsi" w:cstheme="minorHAnsi"/>
      <w:b/>
      <w:bCs/>
    </w:rPr>
  </w:style>
  <w:style w:type="paragraph" w:styleId="Sumrio3">
    <w:name w:val="toc 3"/>
    <w:basedOn w:val="Normal"/>
    <w:next w:val="Normal"/>
    <w:autoRedefine/>
    <w:uiPriority w:val="39"/>
    <w:semiHidden/>
    <w:unhideWhenUsed/>
    <w:rsid w:val="008C0B3A"/>
    <w:pPr>
      <w:spacing w:after="0"/>
      <w:ind w:left="440"/>
    </w:pPr>
    <w:rPr>
      <w:rFonts w:asciiTheme="minorHAnsi" w:hAnsiTheme="minorHAnsi" w:cstheme="minorHAnsi"/>
      <w:sz w:val="20"/>
      <w:szCs w:val="20"/>
    </w:rPr>
  </w:style>
  <w:style w:type="paragraph" w:styleId="Sumrio4">
    <w:name w:val="toc 4"/>
    <w:basedOn w:val="Normal"/>
    <w:next w:val="Normal"/>
    <w:autoRedefine/>
    <w:uiPriority w:val="39"/>
    <w:semiHidden/>
    <w:unhideWhenUsed/>
    <w:rsid w:val="008C0B3A"/>
    <w:pPr>
      <w:spacing w:after="0"/>
      <w:ind w:left="660"/>
    </w:pPr>
    <w:rPr>
      <w:rFonts w:asciiTheme="minorHAnsi" w:hAnsiTheme="minorHAnsi" w:cstheme="minorHAnsi"/>
      <w:sz w:val="20"/>
      <w:szCs w:val="20"/>
    </w:rPr>
  </w:style>
  <w:style w:type="paragraph" w:styleId="Sumrio5">
    <w:name w:val="toc 5"/>
    <w:basedOn w:val="Normal"/>
    <w:next w:val="Normal"/>
    <w:autoRedefine/>
    <w:uiPriority w:val="39"/>
    <w:semiHidden/>
    <w:unhideWhenUsed/>
    <w:rsid w:val="008C0B3A"/>
    <w:pPr>
      <w:spacing w:after="0"/>
      <w:ind w:left="880"/>
    </w:pPr>
    <w:rPr>
      <w:rFonts w:asciiTheme="minorHAnsi" w:hAnsiTheme="minorHAnsi" w:cstheme="minorHAnsi"/>
      <w:sz w:val="20"/>
      <w:szCs w:val="20"/>
    </w:rPr>
  </w:style>
  <w:style w:type="paragraph" w:styleId="Sumrio6">
    <w:name w:val="toc 6"/>
    <w:basedOn w:val="Normal"/>
    <w:next w:val="Normal"/>
    <w:autoRedefine/>
    <w:uiPriority w:val="39"/>
    <w:semiHidden/>
    <w:unhideWhenUsed/>
    <w:rsid w:val="008C0B3A"/>
    <w:pPr>
      <w:spacing w:after="0"/>
      <w:ind w:left="1100"/>
    </w:pPr>
    <w:rPr>
      <w:rFonts w:asciiTheme="minorHAnsi" w:hAnsiTheme="minorHAnsi" w:cstheme="minorHAnsi"/>
      <w:sz w:val="20"/>
      <w:szCs w:val="20"/>
    </w:rPr>
  </w:style>
  <w:style w:type="paragraph" w:styleId="Sumrio7">
    <w:name w:val="toc 7"/>
    <w:basedOn w:val="Normal"/>
    <w:next w:val="Normal"/>
    <w:autoRedefine/>
    <w:uiPriority w:val="39"/>
    <w:semiHidden/>
    <w:unhideWhenUsed/>
    <w:rsid w:val="008C0B3A"/>
    <w:pPr>
      <w:spacing w:after="0"/>
      <w:ind w:left="1320"/>
    </w:pPr>
    <w:rPr>
      <w:rFonts w:asciiTheme="minorHAnsi" w:hAnsiTheme="minorHAnsi" w:cstheme="minorHAnsi"/>
      <w:sz w:val="20"/>
      <w:szCs w:val="20"/>
    </w:rPr>
  </w:style>
  <w:style w:type="paragraph" w:styleId="Sumrio8">
    <w:name w:val="toc 8"/>
    <w:basedOn w:val="Normal"/>
    <w:next w:val="Normal"/>
    <w:autoRedefine/>
    <w:uiPriority w:val="39"/>
    <w:semiHidden/>
    <w:unhideWhenUsed/>
    <w:rsid w:val="008C0B3A"/>
    <w:pPr>
      <w:spacing w:after="0"/>
      <w:ind w:left="1540"/>
    </w:pPr>
    <w:rPr>
      <w:rFonts w:asciiTheme="minorHAnsi" w:hAnsiTheme="minorHAnsi" w:cstheme="minorHAnsi"/>
      <w:sz w:val="20"/>
      <w:szCs w:val="20"/>
    </w:rPr>
  </w:style>
  <w:style w:type="paragraph" w:styleId="Sumrio9">
    <w:name w:val="toc 9"/>
    <w:basedOn w:val="Normal"/>
    <w:next w:val="Normal"/>
    <w:autoRedefine/>
    <w:uiPriority w:val="39"/>
    <w:semiHidden/>
    <w:unhideWhenUsed/>
    <w:rsid w:val="008C0B3A"/>
    <w:pPr>
      <w:spacing w:after="0"/>
      <w:ind w:left="1760"/>
    </w:pPr>
    <w:rPr>
      <w:rFonts w:asciiTheme="minorHAnsi" w:hAnsiTheme="minorHAnsi" w:cstheme="minorHAnsi"/>
      <w:sz w:val="20"/>
      <w:szCs w:val="20"/>
    </w:rPr>
  </w:style>
  <w:style w:type="character" w:styleId="MenoPendente">
    <w:name w:val="Unresolved Mention"/>
    <w:basedOn w:val="Fontepargpadro"/>
    <w:uiPriority w:val="99"/>
    <w:semiHidden/>
    <w:unhideWhenUsed/>
    <w:rsid w:val="00D368A3"/>
    <w:rPr>
      <w:color w:val="605E5C"/>
      <w:shd w:val="clear" w:color="auto" w:fill="E1DFDD"/>
    </w:rPr>
  </w:style>
  <w:style w:type="paragraph" w:styleId="Subttulo">
    <w:name w:val="Subtitle"/>
    <w:basedOn w:val="Normal"/>
    <w:next w:val="Normal"/>
    <w:link w:val="SubttuloChar"/>
    <w:uiPriority w:val="11"/>
    <w:qFormat/>
    <w:pPr>
      <w:keepNext/>
      <w:keepLines/>
      <w:spacing w:after="320"/>
    </w:pPr>
    <w:rPr>
      <w:rFonts w:ascii="Arial" w:eastAsia="Arial" w:hAnsi="Arial" w:cs="Arial"/>
      <w:color w:val="666666"/>
      <w:sz w:val="30"/>
      <w:szCs w:val="30"/>
    </w:rPr>
  </w:style>
  <w:style w:type="character" w:customStyle="1" w:styleId="SubttuloChar">
    <w:name w:val="Subtítulo Char"/>
    <w:basedOn w:val="Fontepargpadro"/>
    <w:link w:val="Subttulo"/>
    <w:uiPriority w:val="11"/>
    <w:rsid w:val="009F6CCD"/>
    <w:rPr>
      <w:rFonts w:ascii="Arial" w:eastAsia="Arial" w:hAnsi="Arial" w:cs="Arial"/>
      <w:color w:val="666666"/>
      <w:sz w:val="30"/>
      <w:szCs w:val="30"/>
      <w:lang w:eastAsia="pt-BR"/>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left w:w="70" w:type="dxa"/>
        <w:right w:w="70" w:type="dxa"/>
      </w:tblCellMar>
    </w:tblPr>
  </w:style>
  <w:style w:type="table" w:customStyle="1" w:styleId="a1">
    <w:basedOn w:val="Tabelanormal"/>
    <w:tblPr>
      <w:tblStyleRowBandSize w:val="1"/>
      <w:tblStyleColBandSize w:val="1"/>
      <w:tblCellMar>
        <w:left w:w="70" w:type="dxa"/>
        <w:right w:w="70" w:type="dxa"/>
      </w:tblCellMar>
    </w:tblPr>
  </w:style>
  <w:style w:type="table" w:customStyle="1" w:styleId="a2">
    <w:basedOn w:val="Tabelanormal"/>
    <w:tblPr>
      <w:tblStyleRowBandSize w:val="1"/>
      <w:tblStyleColBandSize w:val="1"/>
      <w:tblCellMar>
        <w:left w:w="70" w:type="dxa"/>
        <w:right w:w="70" w:type="dxa"/>
      </w:tblCellMar>
    </w:tblPr>
  </w:style>
  <w:style w:type="table" w:customStyle="1" w:styleId="a3">
    <w:basedOn w:val="Tabelanormal"/>
    <w:tblPr>
      <w:tblStyleRowBandSize w:val="1"/>
      <w:tblStyleColBandSize w:val="1"/>
      <w:tblCellMar>
        <w:left w:w="70" w:type="dxa"/>
        <w:right w:w="70" w:type="dxa"/>
      </w:tblCellMar>
    </w:tblPr>
  </w:style>
  <w:style w:type="table" w:customStyle="1" w:styleId="a4">
    <w:basedOn w:val="Tabelanormal"/>
    <w:tblPr>
      <w:tblStyleRowBandSize w:val="1"/>
      <w:tblStyleColBandSize w:val="1"/>
      <w:tblCellMar>
        <w:left w:w="70" w:type="dxa"/>
        <w:right w:w="70" w:type="dxa"/>
      </w:tblCellMar>
    </w:tblPr>
  </w:style>
  <w:style w:type="table" w:customStyle="1" w:styleId="a5">
    <w:basedOn w:val="Tabelanormal"/>
    <w:tblPr>
      <w:tblStyleRowBandSize w:val="1"/>
      <w:tblStyleColBandSize w:val="1"/>
      <w:tblCellMar>
        <w:left w:w="70" w:type="dxa"/>
        <w:right w:w="70" w:type="dxa"/>
      </w:tblCellMar>
    </w:tblPr>
  </w:style>
  <w:style w:type="table" w:customStyle="1" w:styleId="a6">
    <w:basedOn w:val="Tabelanormal"/>
    <w:tblPr>
      <w:tblStyleRowBandSize w:val="1"/>
      <w:tblStyleColBandSize w:val="1"/>
      <w:tblCellMar>
        <w:left w:w="70" w:type="dxa"/>
        <w:right w:w="70" w:type="dxa"/>
      </w:tblCellMar>
    </w:tblPr>
  </w:style>
  <w:style w:type="table" w:customStyle="1" w:styleId="a7">
    <w:basedOn w:val="Tabelanormal"/>
    <w:tblPr>
      <w:tblStyleRowBandSize w:val="1"/>
      <w:tblStyleColBandSize w:val="1"/>
      <w:tblCellMar>
        <w:left w:w="70" w:type="dxa"/>
        <w:right w:w="70" w:type="dxa"/>
      </w:tblCellMar>
    </w:tblPr>
  </w:style>
  <w:style w:type="table" w:customStyle="1" w:styleId="a8">
    <w:basedOn w:val="Tabelanormal"/>
    <w:tblPr>
      <w:tblStyleRowBandSize w:val="1"/>
      <w:tblStyleColBandSize w:val="1"/>
      <w:tblCellMar>
        <w:left w:w="70" w:type="dxa"/>
        <w:right w:w="70" w:type="dxa"/>
      </w:tblCellMar>
    </w:tblPr>
  </w:style>
  <w:style w:type="table" w:customStyle="1" w:styleId="a9">
    <w:basedOn w:val="Tabelanormal"/>
    <w:tblPr>
      <w:tblStyleRowBandSize w:val="1"/>
      <w:tblStyleColBandSize w:val="1"/>
      <w:tblCellMar>
        <w:left w:w="70" w:type="dxa"/>
        <w:right w:w="70" w:type="dxa"/>
      </w:tblCellMar>
    </w:tblPr>
  </w:style>
  <w:style w:type="table" w:customStyle="1" w:styleId="aa">
    <w:basedOn w:val="Tabelanormal"/>
    <w:tblPr>
      <w:tblStyleRowBandSize w:val="1"/>
      <w:tblStyleColBandSize w:val="1"/>
      <w:tblCellMar>
        <w:left w:w="70" w:type="dxa"/>
        <w:right w:w="70" w:type="dxa"/>
      </w:tblCellMar>
    </w:tblPr>
  </w:style>
  <w:style w:type="table" w:customStyle="1" w:styleId="ab">
    <w:basedOn w:val="Tabelanormal"/>
    <w:tblPr>
      <w:tblStyleRowBandSize w:val="1"/>
      <w:tblStyleColBandSize w:val="1"/>
      <w:tblCellMar>
        <w:left w:w="70" w:type="dxa"/>
        <w:right w:w="70" w:type="dxa"/>
      </w:tblCellMar>
    </w:tblPr>
  </w:style>
  <w:style w:type="table" w:customStyle="1" w:styleId="ac">
    <w:basedOn w:val="Tabelanormal"/>
    <w:tblPr>
      <w:tblStyleRowBandSize w:val="1"/>
      <w:tblStyleColBandSize w:val="1"/>
      <w:tblCellMar>
        <w:left w:w="70" w:type="dxa"/>
        <w:right w:w="70" w:type="dxa"/>
      </w:tblCellMar>
    </w:tblPr>
  </w:style>
  <w:style w:type="table" w:customStyle="1" w:styleId="ad">
    <w:basedOn w:val="Tabelanormal"/>
    <w:tblPr>
      <w:tblStyleRowBandSize w:val="1"/>
      <w:tblStyleColBandSize w:val="1"/>
      <w:tblCellMar>
        <w:top w:w="100" w:type="dxa"/>
        <w:left w:w="100" w:type="dxa"/>
        <w:bottom w:w="100" w:type="dxa"/>
        <w:right w:w="100" w:type="dxa"/>
      </w:tblCellMar>
    </w:tblPr>
  </w:style>
  <w:style w:type="table" w:customStyle="1" w:styleId="ae">
    <w:basedOn w:val="Tabelanormal"/>
    <w:tblPr>
      <w:tblStyleRowBandSize w:val="1"/>
      <w:tblStyleColBandSize w:val="1"/>
      <w:tblCellMar>
        <w:left w:w="70" w:type="dxa"/>
        <w:right w:w="70" w:type="dxa"/>
      </w:tblCellMar>
    </w:tblPr>
  </w:style>
  <w:style w:type="table" w:customStyle="1" w:styleId="af">
    <w:basedOn w:val="Tabelanormal"/>
    <w:tblPr>
      <w:tblStyleRowBandSize w:val="1"/>
      <w:tblStyleColBandSize w:val="1"/>
      <w:tblCellMar>
        <w:left w:w="70" w:type="dxa"/>
        <w:right w:w="70" w:type="dxa"/>
      </w:tblCellMar>
    </w:tblPr>
  </w:style>
  <w:style w:type="table" w:customStyle="1" w:styleId="af0">
    <w:basedOn w:val="Tabelanormal"/>
    <w:tblPr>
      <w:tblStyleRowBandSize w:val="1"/>
      <w:tblStyleColBandSize w:val="1"/>
      <w:tblCellMar>
        <w:left w:w="70" w:type="dxa"/>
        <w:right w:w="70" w:type="dxa"/>
      </w:tblCellMar>
    </w:tblPr>
  </w:style>
  <w:style w:type="table" w:customStyle="1" w:styleId="af1">
    <w:basedOn w:val="Tabelanormal"/>
    <w:tblPr>
      <w:tblStyleRowBandSize w:val="1"/>
      <w:tblStyleColBandSize w:val="1"/>
      <w:tblCellMar>
        <w:left w:w="70" w:type="dxa"/>
        <w:right w:w="70" w:type="dxa"/>
      </w:tblCellMar>
    </w:tblPr>
  </w:style>
  <w:style w:type="table" w:customStyle="1" w:styleId="af2">
    <w:basedOn w:val="Tabelanormal"/>
    <w:tblPr>
      <w:tblStyleRowBandSize w:val="1"/>
      <w:tblStyleColBandSize w:val="1"/>
      <w:tblCellMar>
        <w:left w:w="70" w:type="dxa"/>
        <w:right w:w="70" w:type="dxa"/>
      </w:tblCellMar>
    </w:tblPr>
  </w:style>
  <w:style w:type="table" w:customStyle="1" w:styleId="af3">
    <w:basedOn w:val="Tabelanormal"/>
    <w:tblPr>
      <w:tblStyleRowBandSize w:val="1"/>
      <w:tblStyleColBandSize w:val="1"/>
      <w:tblCellMar>
        <w:left w:w="70" w:type="dxa"/>
        <w:right w:w="70" w:type="dxa"/>
      </w:tblCellMar>
    </w:tblPr>
  </w:style>
  <w:style w:type="table" w:customStyle="1" w:styleId="af4">
    <w:basedOn w:val="Tabelanormal"/>
    <w:tblPr>
      <w:tblStyleRowBandSize w:val="1"/>
      <w:tblStyleColBandSize w:val="1"/>
      <w:tblCellMar>
        <w:left w:w="70" w:type="dxa"/>
        <w:right w:w="70" w:type="dxa"/>
      </w:tblCellMar>
    </w:tblPr>
  </w:style>
  <w:style w:type="table" w:customStyle="1" w:styleId="af5">
    <w:basedOn w:val="Tabelanormal"/>
    <w:tblPr>
      <w:tblStyleRowBandSize w:val="1"/>
      <w:tblStyleColBandSize w:val="1"/>
      <w:tblCellMar>
        <w:left w:w="70" w:type="dxa"/>
        <w:right w:w="70" w:type="dxa"/>
      </w:tblCellMar>
    </w:tblPr>
  </w:style>
  <w:style w:type="table" w:customStyle="1" w:styleId="af6">
    <w:basedOn w:val="Tabelanormal"/>
    <w:tblPr>
      <w:tblStyleRowBandSize w:val="1"/>
      <w:tblStyleColBandSize w:val="1"/>
      <w:tblCellMar>
        <w:left w:w="70" w:type="dxa"/>
        <w:right w:w="70" w:type="dxa"/>
      </w:tblCellMar>
    </w:tblPr>
  </w:style>
  <w:style w:type="table" w:customStyle="1" w:styleId="af7">
    <w:basedOn w:val="Tabelanormal"/>
    <w:tblPr>
      <w:tblStyleRowBandSize w:val="1"/>
      <w:tblStyleColBandSize w:val="1"/>
      <w:tblCellMar>
        <w:left w:w="70" w:type="dxa"/>
        <w:right w:w="70" w:type="dxa"/>
      </w:tblCellMar>
    </w:tblPr>
  </w:style>
  <w:style w:type="table" w:customStyle="1" w:styleId="af8">
    <w:basedOn w:val="Tabelanormal"/>
    <w:tblPr>
      <w:tblStyleRowBandSize w:val="1"/>
      <w:tblStyleColBandSize w:val="1"/>
      <w:tblCellMar>
        <w:left w:w="70" w:type="dxa"/>
        <w:right w:w="70" w:type="dxa"/>
      </w:tblCellMar>
    </w:tblPr>
  </w:style>
  <w:style w:type="table" w:customStyle="1" w:styleId="af9">
    <w:basedOn w:val="Tabelanormal"/>
    <w:tblPr>
      <w:tblStyleRowBandSize w:val="1"/>
      <w:tblStyleColBandSize w:val="1"/>
      <w:tblCellMar>
        <w:left w:w="70" w:type="dxa"/>
        <w:right w:w="70" w:type="dxa"/>
      </w:tblCellMar>
    </w:tblPr>
  </w:style>
  <w:style w:type="table" w:customStyle="1" w:styleId="afa">
    <w:basedOn w:val="Tabela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6160">
      <w:bodyDiv w:val="1"/>
      <w:marLeft w:val="0"/>
      <w:marRight w:val="0"/>
      <w:marTop w:val="0"/>
      <w:marBottom w:val="0"/>
      <w:divBdr>
        <w:top w:val="none" w:sz="0" w:space="0" w:color="auto"/>
        <w:left w:val="none" w:sz="0" w:space="0" w:color="auto"/>
        <w:bottom w:val="none" w:sz="0" w:space="0" w:color="auto"/>
        <w:right w:val="none" w:sz="0" w:space="0" w:color="auto"/>
      </w:divBdr>
    </w:div>
    <w:div w:id="313605138">
      <w:bodyDiv w:val="1"/>
      <w:marLeft w:val="0"/>
      <w:marRight w:val="0"/>
      <w:marTop w:val="0"/>
      <w:marBottom w:val="0"/>
      <w:divBdr>
        <w:top w:val="none" w:sz="0" w:space="0" w:color="auto"/>
        <w:left w:val="none" w:sz="0" w:space="0" w:color="auto"/>
        <w:bottom w:val="none" w:sz="0" w:space="0" w:color="auto"/>
        <w:right w:val="none" w:sz="0" w:space="0" w:color="auto"/>
      </w:divBdr>
    </w:div>
    <w:div w:id="328757726">
      <w:bodyDiv w:val="1"/>
      <w:marLeft w:val="0"/>
      <w:marRight w:val="0"/>
      <w:marTop w:val="0"/>
      <w:marBottom w:val="0"/>
      <w:divBdr>
        <w:top w:val="none" w:sz="0" w:space="0" w:color="auto"/>
        <w:left w:val="none" w:sz="0" w:space="0" w:color="auto"/>
        <w:bottom w:val="none" w:sz="0" w:space="0" w:color="auto"/>
        <w:right w:val="none" w:sz="0" w:space="0" w:color="auto"/>
      </w:divBdr>
    </w:div>
    <w:div w:id="1357926931">
      <w:bodyDiv w:val="1"/>
      <w:marLeft w:val="0"/>
      <w:marRight w:val="0"/>
      <w:marTop w:val="0"/>
      <w:marBottom w:val="0"/>
      <w:divBdr>
        <w:top w:val="none" w:sz="0" w:space="0" w:color="auto"/>
        <w:left w:val="none" w:sz="0" w:space="0" w:color="auto"/>
        <w:bottom w:val="none" w:sz="0" w:space="0" w:color="auto"/>
        <w:right w:val="none" w:sz="0" w:space="0" w:color="auto"/>
      </w:divBdr>
    </w:div>
    <w:div w:id="1457026053">
      <w:bodyDiv w:val="1"/>
      <w:marLeft w:val="0"/>
      <w:marRight w:val="0"/>
      <w:marTop w:val="0"/>
      <w:marBottom w:val="0"/>
      <w:divBdr>
        <w:top w:val="none" w:sz="0" w:space="0" w:color="auto"/>
        <w:left w:val="none" w:sz="0" w:space="0" w:color="auto"/>
        <w:bottom w:val="none" w:sz="0" w:space="0" w:color="auto"/>
        <w:right w:val="none" w:sz="0" w:space="0" w:color="auto"/>
      </w:divBdr>
    </w:div>
    <w:div w:id="1468934122">
      <w:bodyDiv w:val="1"/>
      <w:marLeft w:val="0"/>
      <w:marRight w:val="0"/>
      <w:marTop w:val="0"/>
      <w:marBottom w:val="0"/>
      <w:divBdr>
        <w:top w:val="none" w:sz="0" w:space="0" w:color="auto"/>
        <w:left w:val="none" w:sz="0" w:space="0" w:color="auto"/>
        <w:bottom w:val="none" w:sz="0" w:space="0" w:color="auto"/>
        <w:right w:val="none" w:sz="0" w:space="0" w:color="auto"/>
      </w:divBdr>
    </w:div>
    <w:div w:id="1703440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image" Target="media/image17.emf"/></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4IXhru+AzMGjkDzsVo8RY86uA==">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5898</Words>
  <Characters>30788</Characters>
  <Application>Microsoft Office Word</Application>
  <DocSecurity>0</DocSecurity>
  <Lines>2199</Lines>
  <Paragraphs>1667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2025-12-13T15:42:00Z</dcterms:created>
  <dcterms:modified xsi:type="dcterms:W3CDTF">2026-01-05T15:21:00Z</dcterms:modified>
</cp:coreProperties>
</file>