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6BDF" w14:textId="77777777" w:rsidR="00D56F5B" w:rsidRDefault="00D56F5B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B0F1DE5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DFAAE1C" w14:textId="77777777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44F652CB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8D321DE" w14:textId="77777777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16C71F9D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01474F7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BD82B01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EF6A832" w14:textId="77777777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5C91EBC6" w14:textId="77777777" w:rsidR="00357150" w:rsidRPr="00932193" w:rsidRDefault="00357150" w:rsidP="009321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32193"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279F500C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5CE9395" w14:textId="1EDEF430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VI – MATRIZ DE RISCOS</w:t>
      </w:r>
    </w:p>
    <w:p w14:paraId="01008FF4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0D9F286F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465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2DDEE4EC" w14:textId="03F57F90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PARCERIA PÚBLICO-PRIVADA, NA MODALIDADE CONCESSÃO PATROCINADA, PARA A PRESTAÇÃO DOS SERVIÇOS PÚBLICOS DE ESGOTAMENTO SANITÁRIO, MANEJO DE RESÍDUOS SÓLIDOS E SE</w:t>
      </w:r>
      <w:r w:rsidR="00501D77">
        <w:rPr>
          <w:rFonts w:ascii="Cambria" w:eastAsia="Cambria" w:hAnsi="Cambria" w:cs="Cambria"/>
          <w:b/>
          <w:color w:val="000000"/>
          <w:sz w:val="22"/>
          <w:szCs w:val="22"/>
        </w:rPr>
        <w:t>R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VIÇOS COMPLEMENTARES NO MUNICÍPIO DE TANGARÁ DA SERRA/MT</w:t>
      </w:r>
    </w:p>
    <w:p w14:paraId="5B00F25C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5E9397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D50FA0C" w14:textId="14178DE8" w:rsidR="00D56F5B" w:rsidRDefault="007A1030">
      <w:pPr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JANEIRO/2026</w:t>
      </w:r>
    </w:p>
    <w:p w14:paraId="4695714E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289A18" w14:textId="77777777" w:rsidR="00D56F5B" w:rsidRDefault="00D56F5B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6AC85FA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39C9A04" w14:textId="77777777" w:rsidR="00D56F5B" w:rsidRDefault="002676D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  <w:sectPr w:rsidR="00D56F5B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985" w:right="1700" w:bottom="1134" w:left="1418" w:header="708" w:footer="708" w:gutter="0"/>
          <w:pgNumType w:start="1"/>
          <w:cols w:space="720"/>
          <w:titlePg/>
        </w:sectPr>
      </w:pPr>
      <w:r>
        <w:br w:type="page"/>
      </w:r>
    </w:p>
    <w:p w14:paraId="69CD6F41" w14:textId="77777777" w:rsidR="00D56F5B" w:rsidRDefault="00D56F5B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tbl>
      <w:tblPr>
        <w:tblStyle w:val="a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2550"/>
        <w:gridCol w:w="5051"/>
        <w:gridCol w:w="2372"/>
        <w:gridCol w:w="2319"/>
      </w:tblGrid>
      <w:tr w:rsidR="00D56F5B" w14:paraId="606B7738" w14:textId="77777777">
        <w:trPr>
          <w:trHeight w:val="283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320EB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RISCOS JURÍDICOS</w:t>
            </w:r>
          </w:p>
        </w:tc>
      </w:tr>
      <w:tr w:rsidR="00D56F5B" w14:paraId="284B8D99" w14:textId="77777777">
        <w:trPr>
          <w:trHeight w:val="283"/>
          <w:tblHeader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C9790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35120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0091F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EDB13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Alocação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B3583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60A0F782" w14:textId="77777777">
        <w:trPr>
          <w:trHeight w:val="139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83DDB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DESCUMPRIMENTO POR PARTE DO PODER CONCEDENTE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DE1CC8" w14:textId="2CD1A7C6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Descumprimento, pelo PODER CONCEDENTE, de suas obrigações contratuais ou regulamentares, incluindo, mas não se limitando, ao descumprimento de prazos a ele aplicáveis, previstos no CONTRATO e seus ANEXOS e/ou na </w:t>
            </w:r>
            <w:r w:rsidR="0070048B" w:rsidRPr="003E0FF7">
              <w:rPr>
                <w:rFonts w:ascii="Cambria" w:hAnsi="Cambria" w:cs="Calibri"/>
                <w:bCs/>
                <w:sz w:val="22"/>
                <w:szCs w:val="22"/>
              </w:rPr>
              <w:t>legislação</w:t>
            </w:r>
            <w:r w:rsidR="0070048B">
              <w:rPr>
                <w:rFonts w:ascii="Cambria" w:hAnsi="Cambria" w:cs="Calibri"/>
                <w:bCs/>
                <w:sz w:val="22"/>
                <w:szCs w:val="22"/>
              </w:rPr>
              <w:t>.</w:t>
            </w:r>
            <w:r w:rsidR="0070048B" w:rsidRPr="003E0FF7">
              <w:rPr>
                <w:rFonts w:ascii="Cambria" w:hAnsi="Cambria" w:cs="Calibri"/>
                <w:bCs/>
                <w:sz w:val="22"/>
                <w:szCs w:val="22"/>
              </w:rPr>
              <w:t xml:space="preserve"> aplicável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31A5F" w14:textId="77777777" w:rsidR="00D56F5B" w:rsidRDefault="002676DB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Observância, por parte do PODER CONCEDENTE, das regras contratuais, regulamentares e legislativas que incidem sobre o objeto contratual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76FB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2500E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7CAC67D2" w14:textId="77777777">
        <w:trPr>
          <w:trHeight w:val="139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4422A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NEGLIGÊNCIA, IMPERÍCIA OU IMPRUDÊNCIA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F224C7" w14:textId="5F6FFE9D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Negligência, imperícia ou imprudência de funcionários ou pessoas que trabalhem para a </w:t>
            </w:r>
            <w:r w:rsidR="00B1125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que causem danos a terceiros, à própria </w:t>
            </w:r>
            <w:r w:rsidR="00410C6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410C67" w:rsidDel="00410C6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ou ao </w:t>
            </w:r>
            <w:r w:rsidR="00410C6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PODER CONCEDENTE.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9C467" w14:textId="6687C5E4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Treinamento adequado e meticuloso dos funcionários terceirizados e empresas subcontratadas para que sua conduta seja adequada, técnica e precisa.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7082A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1155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69CD2279" w14:textId="77777777">
        <w:trPr>
          <w:trHeight w:val="42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D81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RESPONSABILIDADE CIVIL, ADMINISTRATIVA, PENAL E AMBIENTAL</w:t>
            </w:r>
          </w:p>
          <w:p w14:paraId="16CA3E2E" w14:textId="77777777" w:rsidR="00D56F5B" w:rsidRDefault="00D56F5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315E" w14:textId="01BFBB83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Risco oriundos de eventos danosos que advenham da implantação e operação dos serviços</w:t>
            </w:r>
            <w:r w:rsidRPr="001F0DD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 w:rsidRPr="0093219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possuindo relação direta entre as atividades de implantação e operação dos </w:t>
            </w:r>
            <w:r w:rsidR="001F0DD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SERVIÇOS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ensejando responsabilização civil, penal, administrativa ou ambiental. 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C800" w14:textId="6D540D56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Exigência de seguros.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F9492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: Está alocado à Concessionária riscos que guardem relação com eventos danosos que advenham da implantação e da operação dos serviços, desde que haja nexo causal entre as atividades de implantação e operação e o dano provocado. </w:t>
            </w:r>
          </w:p>
          <w:p w14:paraId="62638672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1F29A25A" w14:textId="77777777" w:rsidR="00D56F5B" w:rsidRDefault="00D56F5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60F7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18BE46A7" w14:textId="77777777">
        <w:trPr>
          <w:trHeight w:val="144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063A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GREVE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C0CDA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Greve e dissídio coletivo de funcionários da Concessionária e/ou de fornecedores, subcontratados de materiais/serviços da Concessionária,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não declaradas ilegais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pela justiça do trabalho. 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60BE4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Cumprimento das leis trabalhistas e atuação adequada do Privado perante os sindicatos.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31E0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D45B4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63ED7F23" w14:textId="77777777">
        <w:trPr>
          <w:trHeight w:val="223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A92D5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 xml:space="preserve">ALTERAÇÕES NA LEGISLAÇÃO 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3C3C31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Alterações na legislação e determinações estatais de caráter geral, provenientes de qualquer esfera da federação, ainda que caracterizadoras de fato do príncipe,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que alterem o equilíbrio econômico-financeiro do Contrato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DED6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_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E88A5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  <w:p w14:paraId="480F045E" w14:textId="77777777" w:rsidR="00D56F5B" w:rsidRDefault="00D56F5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2753C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  <w:p w14:paraId="16C6CE85" w14:textId="77777777" w:rsidR="00D56F5B" w:rsidRDefault="00D56F5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56F5B" w14:paraId="12C547F2" w14:textId="77777777" w:rsidTr="00EF3CCF">
        <w:trPr>
          <w:trHeight w:val="223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3342C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FATO DO PRÍNCIPE, ATO DA ADMINISTRAÇÃO E EVENTOS IMPREVISÍVEIS OU PREVISÍVEIS, MAS DE CONSEQUÊNCIAS INCALCULÁVEIS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947BD8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Fato do príncipe, ato da Administração, ou fatos imprevisíveis, ou previsíveis, porém de consequências incalculáveis, retardadores ou impeditivos da execução do CONTRATO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11CD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</w:p>
          <w:p w14:paraId="254125BB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A779979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E3C3DCD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6B7CE3C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734E821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F2B1C26" w14:textId="77777777" w:rsidR="007A1030" w:rsidRDefault="007A1030" w:rsidP="007A1030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115FDADF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5C68D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  <w:p w14:paraId="652ED30D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63767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6A257BC2" w14:textId="77777777" w:rsidTr="00EF3CCF">
        <w:trPr>
          <w:trHeight w:val="2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BAA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TRIBUTOS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3553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Custos correspondentes a impostos e outros tributos incidentes sobre as atividades executadas pela Concessionária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B4C9F4" w14:textId="63081093" w:rsidR="00742B63" w:rsidRDefault="002676DB" w:rsidP="00742B6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Previsão contratual do dever </w:t>
            </w:r>
            <w:r w:rsidR="00482AC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 CONCESSIONÁRIA</w:t>
            </w:r>
            <w:r w:rsidR="0093219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 verificar por si as condições do projeto e os requisitos para a adequada execução do objeto do Contrato, especialmente os tributos devidos.</w:t>
            </w:r>
          </w:p>
          <w:p w14:paraId="018566A8" w14:textId="5073095A" w:rsidR="00D56F5B" w:rsidRDefault="002676DB" w:rsidP="00742B6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Elaboração de plano de negócios pel</w:t>
            </w:r>
            <w:r w:rsidR="0093219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</w:t>
            </w:r>
            <w:r w:rsidR="00742B6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baseado nas melhores informações disponíveis para retratar as condições do projeto.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2A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75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Art. 9º, §3º da Lei 8.987/95 e Contrato </w:t>
            </w:r>
          </w:p>
        </w:tc>
      </w:tr>
      <w:tr w:rsidR="00D56F5B" w14:paraId="73E20BB1" w14:textId="77777777" w:rsidTr="00EF3CCF">
        <w:trPr>
          <w:trHeight w:val="109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A03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TRIBUTOS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1BB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Criação, extinção ou alteração de tributos ou encargos legais que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não tenham repercussão direta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nas receitas e despesas da Concessionária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5A2F5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Planejamento tributário.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E98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18E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</w:tr>
      <w:tr w:rsidR="00D56F5B" w14:paraId="2DFDEA47" w14:textId="77777777" w:rsidTr="00EF3CCF">
        <w:trPr>
          <w:trHeight w:val="258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6D9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TRIBUTOS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80CA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Criação e/ou extinção de tributos ou alterações na legislação ou na regulamentação tributárias,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salvo aquelas atinentes   a renda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que tenham impacto nas receitas ou despesas da Concessão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relacionados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especificamente com a execução do objeto do Contrato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ADA90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Mecanismo contratual de reequilíbrio econômico-financeiro do Contrato.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E6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54E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</w:tr>
      <w:tr w:rsidR="00D56F5B" w14:paraId="5D557BF0" w14:textId="77777777" w:rsidTr="00EF3CCF">
        <w:trPr>
          <w:trHeight w:val="915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1709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DETERMINAÇÕES JUDICIAIS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187585" w14:textId="683A940A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Determinações judiciais decorrentes de fatos ocorridos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antes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da data de emissão da ORDEM DE </w:t>
            </w:r>
            <w:r w:rsidR="00520B9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1390C" w14:textId="2A4E3560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Mecanismo contratual de reequilíbrio econômico-financeiro do </w:t>
            </w:r>
            <w:r w:rsidR="00520B9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65C8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7D2F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3D69B36C" w14:textId="77777777">
        <w:trPr>
          <w:trHeight w:val="159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08C1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CASO FORTUITO OU FORÇA MAIOR, EM CASO DE RISCOS NÃO SEGURÁVEIS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B2964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Ocorrência de fatos sobre os quais as partes não possuem qualquer tipo de controle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 que não envolva risco segurável no Brasil há pelo menos 2 (dois) anos por 2 (duas) seguradoras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FD5C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Exigência de contratação de seguros para os riscos seguráveis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8A46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717D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28C6AD51" w14:textId="77777777">
        <w:trPr>
          <w:trHeight w:val="18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11C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CASO FORTUITO OU FORÇA MAIOR, EM CASO DE RISCOS SEGURÁVEIS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58979A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Ocorrência de fatos sobre os quais as partes não possuem qualquer tipo de controle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 que envolva risco segurável no Brasil há pelo menos 2 (dois) anos por 2 (duas) seguradoras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até o limite da média dos valores de apólices normalmente praticados no mercado, por pelo menos duas empresas do ramo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F7C1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Exigência de contratação de seguros para os riscos seguráveis</w:t>
            </w:r>
          </w:p>
          <w:p w14:paraId="26F7851B" w14:textId="77777777" w:rsidR="007A1030" w:rsidRDefault="007A1030" w:rsidP="007A1030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6BBCB646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998A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16CC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0AE41A52" w14:textId="77777777">
        <w:trPr>
          <w:trHeight w:val="253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3B78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PROSPECÇÃO E RESGATE ARQUEOLÓGICO, BEM COMO DESCOBERTAS REALIZADAS NO CURSO DA CONCESSÃO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8D53565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Achados arqueológicos, descobertas de valor histórico, paisagístico, sociológico ou ambiental que venham a ser achados na área da concessão, no curso da prestação dos serviços objeto do contrato.</w:t>
            </w:r>
          </w:p>
        </w:tc>
        <w:tc>
          <w:tcPr>
            <w:tcW w:w="5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E651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Correta prospecção e avaliação da área da Concessão.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2917C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2AAE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</w:tbl>
    <w:p w14:paraId="6BD2758E" w14:textId="77777777" w:rsidR="00D56F5B" w:rsidRDefault="00D56F5B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3F4CA84" w14:textId="77777777" w:rsidR="00D56F5B" w:rsidRDefault="00D56F5B">
      <w:pPr>
        <w:spacing w:after="160" w:line="259" w:lineRule="auto"/>
        <w:jc w:val="left"/>
        <w:rPr>
          <w:rFonts w:ascii="Cambria" w:eastAsia="Cambria" w:hAnsi="Cambria" w:cs="Cambria"/>
          <w:b/>
          <w:sz w:val="22"/>
          <w:szCs w:val="22"/>
        </w:rPr>
      </w:pPr>
    </w:p>
    <w:tbl>
      <w:tblPr>
        <w:tblStyle w:val="a0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0"/>
        <w:gridCol w:w="2926"/>
        <w:gridCol w:w="5254"/>
        <w:gridCol w:w="1937"/>
        <w:gridCol w:w="2383"/>
      </w:tblGrid>
      <w:tr w:rsidR="00D56F5B" w14:paraId="525298B4" w14:textId="77777777">
        <w:trPr>
          <w:trHeight w:val="33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09DC3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RISCOS DE OPERAÇÃO</w:t>
            </w:r>
          </w:p>
        </w:tc>
      </w:tr>
      <w:tr w:rsidR="00D56F5B" w14:paraId="7F197AA8" w14:textId="77777777">
        <w:trPr>
          <w:trHeight w:val="330"/>
          <w:tblHeader/>
        </w:trPr>
        <w:tc>
          <w:tcPr>
            <w:tcW w:w="2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B8FFF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417B8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2BE19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7A8D5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Alocação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8D058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4CAC1EE4" w14:textId="77777777" w:rsidTr="00EF3CCF">
        <w:trPr>
          <w:trHeight w:val="1215"/>
        </w:trPr>
        <w:tc>
          <w:tcPr>
            <w:tcW w:w="20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8379D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ATRASOS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5FBDB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Atraso no cumprimento dos cronogramas 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FBD6B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medidas para que o cronograma pactuado seja cumprido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69731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Concedente, nos casos em que o atraso lhe for imputável</w:t>
            </w:r>
          </w:p>
          <w:p w14:paraId="7E701050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2C2ED5A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Concessionária, nos casos em que o atraso lhe for imputável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76CF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7F746EE6" w14:textId="77777777" w:rsidTr="00EF3CCF">
        <w:trPr>
          <w:trHeight w:val="121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E8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INADIMPLÊNCIA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4AC8BF" w14:textId="2277023F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Inadimplência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de até 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%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por parte dos USUÁRIOS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0409D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mecanismos efetivos de cobrança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ABF1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Compartilhado entre CONCESSIONÁRIA e SAMAE, na proporção dos valores a receber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1DFD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 de interdependência</w:t>
            </w:r>
          </w:p>
        </w:tc>
      </w:tr>
      <w:tr w:rsidR="00D56F5B" w14:paraId="1AA30C58" w14:textId="77777777" w:rsidTr="00EF3CCF">
        <w:trPr>
          <w:trHeight w:val="1215"/>
        </w:trPr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82C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420B53" w14:textId="4A0E93A2" w:rsidR="00D56F5B" w:rsidRDefault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Inadimplência 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superior a 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%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por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parte dos USUÁRIOS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932B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mecanismos efetivos de cobrança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C505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SAMAE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0388C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 de interdependência</w:t>
            </w:r>
          </w:p>
        </w:tc>
      </w:tr>
      <w:tr w:rsidR="00FC13EA" w14:paraId="7DED6E90" w14:textId="77777777" w:rsidTr="00F83C6D">
        <w:trPr>
          <w:trHeight w:val="121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893C" w14:textId="74379C42" w:rsidR="00FC13EA" w:rsidRPr="00F83C6D" w:rsidRDefault="00FC13EA" w:rsidP="00FC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LIGAÇÕES DE ÁGUA BENEFICIADAS PELA TARIFA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lastRenderedPageBreak/>
              <w:t>SOCIAL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DE84A9" w14:textId="4BB3C2C9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USUÁRIOS beneficiados pela tarifa social que representem parcela de até 8% da população da ÁREA DE CONCESSÃO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41444" w14:textId="6F953F3C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A82D8" w14:textId="70EC085B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A61F9" w14:textId="5A9556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FC13EA" w14:paraId="0DBF96AC" w14:textId="77777777" w:rsidTr="00021447">
        <w:trPr>
          <w:trHeight w:val="1215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6935" w14:textId="77777777" w:rsidR="00FC13EA" w:rsidRDefault="00FC13EA" w:rsidP="00FC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A70D04" w14:textId="0FD1A1CC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USUÁRIOS beneficiados pela tarifa social que representem parcela superior a 8% da população da ÁREA DE CONCESSÃO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AB2878" w14:textId="0859C8D0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C7183" w14:textId="52C926E8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B9A6A" w14:textId="1ED2ECE2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FC13EA" w14:paraId="56A3DFB4" w14:textId="77777777" w:rsidTr="00EF3CCF">
        <w:trPr>
          <w:trHeight w:val="64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B78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NÃO ATUALIZAÇÃO TECNOLÓGICA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7F70F2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Não atualização tecnológica e/ou insucesso de inovações tecnológicas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C9B41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_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CCDF4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F5CC1B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04B65FA4" w14:textId="77777777" w:rsidTr="00EF3CCF">
        <w:trPr>
          <w:trHeight w:val="1815"/>
        </w:trPr>
        <w:tc>
          <w:tcPr>
            <w:tcW w:w="2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9E98F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ROUBOS, FURTOS E DESTRUIÇÃO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205BD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Custos com roubo, furto, destruição, ainda que parcial, oriundos de qualquer evento, ou perda de eventuais BENS REVERSÍVEIS alocados à CONCESSÃO, desde que de riscos seguráveis e nos limites das coberturas consideradas adequadas e de mercado</w:t>
            </w:r>
          </w:p>
          <w:p w14:paraId="767307FC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065711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providências buscando evitar a ocorrência dos eventos, bem como contratação de seguros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46FF38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B9CB3B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393B721D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DBCF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FALHAS NO SERVIÇO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208E1C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Falhas no serviço e operação do sistema de transporte urbano, que gere dano à concessão, em desconformidade com o nível de qualidade dos serviços previstos contratualmente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F88FF3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providências buscando evitar a ocorrência dos eventos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B75DEE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019B48A9" w14:textId="77777777" w:rsidR="00FC13EA" w:rsidRDefault="00FC13EA" w:rsidP="00FC13EA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3F1CAA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0B52AF13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84FF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ERROS DE PROJETO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1C08E5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Erros, omissões ou alterações de eventuais projetos de engenharia, incluindo metodologia de execução, e/ou de tecnologia da CONCESSIONÁRIA, desde que ocorram por sua iniciativa.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8E265C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providências buscando evitar a ocorrência dos eventos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628A37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5D1DF3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3AA6723D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31D6D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PREJUÍZOS DECORRENTES DE ERROS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CE146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Prejuízos decorrentes de erros, no que se incluem danos decorrentes de falha na segurança no local de sua realização.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3B0BE1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medidas que garantam a realização dos serviços com nível de qualidade prestação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37B39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DB144C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FC13EA" w14:paraId="7A8DBD31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964B4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RECEITAS ACESSÓRIAS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91F5D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Não efetivação das receitas alternativas, complementares ou acessórias, bem como as provenientes de projetos associados, esperadas pela CONCESSIONÁRIA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D501B0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Estudo técnico e econômico que ampare a viabilidade do empreendimento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AE7AAD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A53277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</w:tbl>
    <w:p w14:paraId="2AA00952" w14:textId="77777777" w:rsidR="00D56F5B" w:rsidRDefault="00D56F5B">
      <w:pPr>
        <w:jc w:val="center"/>
        <w:rPr>
          <w:rFonts w:ascii="Cambria" w:eastAsia="Cambria" w:hAnsi="Cambria" w:cs="Cambria"/>
          <w:sz w:val="22"/>
          <w:szCs w:val="22"/>
        </w:rPr>
      </w:pPr>
    </w:p>
    <w:p w14:paraId="589266D4" w14:textId="77777777" w:rsidR="00D56F5B" w:rsidRDefault="002676DB">
      <w:pPr>
        <w:spacing w:after="160" w:line="259" w:lineRule="auto"/>
        <w:jc w:val="left"/>
        <w:rPr>
          <w:rFonts w:ascii="Cambria" w:eastAsia="Cambria" w:hAnsi="Cambria" w:cs="Cambria"/>
          <w:sz w:val="22"/>
          <w:szCs w:val="22"/>
        </w:rPr>
      </w:pPr>
      <w:r>
        <w:br w:type="page"/>
      </w:r>
    </w:p>
    <w:tbl>
      <w:tblPr>
        <w:tblStyle w:val="a1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1"/>
        <w:gridCol w:w="2801"/>
        <w:gridCol w:w="4989"/>
        <w:gridCol w:w="1777"/>
        <w:gridCol w:w="3002"/>
      </w:tblGrid>
      <w:tr w:rsidR="00D56F5B" w14:paraId="568CA2E8" w14:textId="77777777">
        <w:trPr>
          <w:trHeight w:val="33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7FBD4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RISCOS ECONÔMICO-FINANCEIROS</w:t>
            </w:r>
          </w:p>
        </w:tc>
      </w:tr>
      <w:tr w:rsidR="00D56F5B" w14:paraId="43F62EBC" w14:textId="77777777">
        <w:trPr>
          <w:trHeight w:val="330"/>
          <w:tblHeader/>
        </w:trPr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5289E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80504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4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94C86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D7EC2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Alocação</w:t>
            </w:r>
          </w:p>
        </w:tc>
        <w:tc>
          <w:tcPr>
            <w:tcW w:w="3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8AA55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099E4B65" w14:textId="77777777">
        <w:trPr>
          <w:trHeight w:val="2715"/>
        </w:trPr>
        <w:tc>
          <w:tcPr>
            <w:tcW w:w="1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BAF3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CAPACIDADE FINANCEIRA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F2A1" w14:textId="15627360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Capacidade financeira e/ou de captação de recursos pela Concessionária, assim como aumento do custo de empréstimos e financiamentos a serem obtidos pela Concessionária para a execução das atividades, realização de investimentos ou custeio das operações objeto da </w:t>
            </w:r>
            <w:r w:rsidR="00992D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CONCESSÃO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EF62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Previsão contratual de garantia de execução do contrato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D65D7C" w14:textId="77777777" w:rsidR="00D56F5B" w:rsidRDefault="002676DB">
            <w:pPr>
              <w:spacing w:after="0" w:line="240" w:lineRule="auto"/>
              <w:jc w:val="left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D28A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6CC35D6F" w14:textId="77777777">
        <w:trPr>
          <w:trHeight w:val="256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0D6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VARIAÇÕES ORDINÁRIAS DOS CUSTOS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70F1BD" w14:textId="7CF0F8FF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Variação ordinária dos custos de insumos operacionais, de manutenção, de compra, de investimentos, dentre outros dessa natureza</w:t>
            </w:r>
          </w:p>
        </w:tc>
        <w:tc>
          <w:tcPr>
            <w:tcW w:w="4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F6E60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Apresentação de proposta econômica levando em consideração as variações ordinárias nos custos dos serviços e insumos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E2A86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64454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15D9EF1C" w14:textId="77777777">
        <w:trPr>
          <w:trHeight w:val="4249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4499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ALTERAÇÕES FINANCEIRAS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7C673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Alteração do cenário macroeconômico ou aumento de custo de capital e variação das taxas de câmbio, exceto aqueles decorrentes de fatos imprevisíveis, ou previsíveis, porém de consequências incalculáveis, retardadores ou impeditivos da execução do ajustado</w:t>
            </w:r>
          </w:p>
        </w:tc>
        <w:tc>
          <w:tcPr>
            <w:tcW w:w="49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5042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Apresentação de proposta econômica levando em consideração as alterações referidas na descrição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6CB52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EEF2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06F3804E" w14:textId="77777777" w:rsidTr="00932193">
        <w:trPr>
          <w:trHeight w:val="943"/>
        </w:trPr>
        <w:tc>
          <w:tcPr>
            <w:tcW w:w="19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B6B84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ERRO OU OMISSÃO PROPOSTA DE PREÇOS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C82A9F" w14:textId="438D47A5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Constatação superveniente de erros, ou omissões na </w:t>
            </w:r>
            <w:r w:rsidR="004C6141" w:rsidRPr="003E0FF7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PROPOSTA ECONÔMICA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ou em qualquer outra projeção ou premissa da Concessionária ou nos levantamentos que as subsidiaram, inclusive aqueles necessários para aferir os dados e projetos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divulgados pelo Poder Concedente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1803C2" w14:textId="1E026C45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Previsão contratual do dever d</w:t>
            </w:r>
            <w:r w:rsidR="002140B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 CONCESSIONÁRIA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 verificar por si as condições do projeto e os requisitos para a adequada execução do objeto do CONTRATO, prevenindo-se, assim, de recair em tais erros.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54F5D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7A361" w14:textId="77777777" w:rsidR="00D56F5B" w:rsidRDefault="002676DB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5F4F1F10" w14:textId="77777777">
        <w:trPr>
          <w:trHeight w:val="2389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EF6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ALTERAÇÃO UNILATERAL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030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Impactos econômico-financeiros, positivos ou negativos, resultantes de alteração unilateral dos encargos ou determinação de novos encargos</w:t>
            </w:r>
          </w:p>
        </w:tc>
        <w:tc>
          <w:tcPr>
            <w:tcW w:w="4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183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Mecanismo contratual de reequilíbrio econômico-financeiro.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BE1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Poder Concedente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61B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Art. 9º, § 4o da Lei nº 8987 e Contrato</w:t>
            </w:r>
          </w:p>
        </w:tc>
      </w:tr>
      <w:tr w:rsidR="00D56F5B" w14:paraId="5FBB7CCA" w14:textId="77777777">
        <w:trPr>
          <w:trHeight w:val="2415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9F7F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C08D" w14:textId="16C5BA02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Modificação unilateral, imposta pelo </w:t>
            </w:r>
            <w:r w:rsidR="00AB754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PODER CONCEDENTE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sobre as obrigações a cargo da </w:t>
            </w:r>
            <w:r w:rsidR="007A1E2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desde que, como resultado direto da modificação, verifique-se para a </w:t>
            </w:r>
            <w:r w:rsidR="007A1E2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7A1E2A" w:rsidDel="007A1E2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alteração substancial dos custos ou da receita, para mais ou para menos</w:t>
            </w:r>
          </w:p>
        </w:tc>
        <w:tc>
          <w:tcPr>
            <w:tcW w:w="4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ACFA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BECD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78FF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D56F5B" w14:paraId="5F706C00" w14:textId="77777777">
        <w:trPr>
          <w:trHeight w:val="2715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4D64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C067" w14:textId="7EFF9F51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Modificações promovidas pelo Poder Concedente nos indicadores de desempenho que causem comprovado e efetivo impacto nos encargos da </w:t>
            </w:r>
            <w:r w:rsidR="007D750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superior àquele experimentado na hipótese de o objeto do </w:t>
            </w:r>
            <w:r w:rsidR="007D750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ser desempenhado em condições de atualidade e adequação</w:t>
            </w:r>
          </w:p>
        </w:tc>
        <w:tc>
          <w:tcPr>
            <w:tcW w:w="4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2FC5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783F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075D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D56F5B" w14:paraId="4A0015E8" w14:textId="77777777">
        <w:trPr>
          <w:trHeight w:val="150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277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INCENTIVOS, BENEFÍCIOS E SUBSÍDIOS TARIFÁRIOS</w:t>
            </w:r>
          </w:p>
          <w:p w14:paraId="5CB22C62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A210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Alterações (criação ou extinção) de incentivos, benefícios e subsídios tarifários não previstos no momento da licitação e na modelagem econômico-financeira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1F205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Mecanismo contratual de reequilíbrio econômico-financeiro do Contrato.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27C1D5" w14:textId="17305C37" w:rsidR="00D56F5B" w:rsidRDefault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43CC4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482F848A" w14:textId="77777777">
        <w:trPr>
          <w:trHeight w:val="150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50E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NÃO REAJUSTAMENTO DA TARIFA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9B48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Falta de ajustes e/ou revisão da tarifa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AE074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Mecanismo contratual de reajustamento automático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5AFDA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C199A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</w:tbl>
    <w:p w14:paraId="2C0D8993" w14:textId="77777777" w:rsidR="00D56F5B" w:rsidRDefault="002676DB">
      <w:pPr>
        <w:spacing w:after="160" w:line="259" w:lineRule="auto"/>
        <w:jc w:val="left"/>
        <w:rPr>
          <w:rFonts w:ascii="Cambria" w:eastAsia="Cambria" w:hAnsi="Cambria" w:cs="Cambria"/>
          <w:sz w:val="22"/>
          <w:szCs w:val="22"/>
        </w:rPr>
      </w:pPr>
      <w:r>
        <w:br w:type="page"/>
      </w:r>
    </w:p>
    <w:tbl>
      <w:tblPr>
        <w:tblStyle w:val="a2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53"/>
        <w:gridCol w:w="3137"/>
        <w:gridCol w:w="4403"/>
        <w:gridCol w:w="2040"/>
        <w:gridCol w:w="2817"/>
      </w:tblGrid>
      <w:tr w:rsidR="00D56F5B" w14:paraId="6BD9F923" w14:textId="77777777">
        <w:trPr>
          <w:trHeight w:val="34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638B0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RISCOS AMBIENTAIS</w:t>
            </w:r>
          </w:p>
        </w:tc>
      </w:tr>
      <w:tr w:rsidR="00D56F5B" w14:paraId="43716E25" w14:textId="77777777">
        <w:trPr>
          <w:trHeight w:val="340"/>
          <w:tblHeader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37B33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E4315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4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46561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62592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Alocação </w:t>
            </w:r>
          </w:p>
        </w:tc>
        <w:tc>
          <w:tcPr>
            <w:tcW w:w="2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02CCA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1A3BC570" w14:textId="77777777">
        <w:trPr>
          <w:trHeight w:val="1515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B4E9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MULTAS OU COMPENSAÇÕES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3E0AF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Multas ou compensações por passivo ambiental gerado durante a execução das atividades objeto da Concessão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F78F5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das melhores práticas ambientais no âmbito da execução contratual, de modo a mitigar quaisquer passivos e/ou irregularidades ambientais.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031A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EE8F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006BDA4B" w14:textId="77777777">
        <w:trPr>
          <w:trHeight w:val="5415"/>
        </w:trPr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1229A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LICENÇAS AMBIENTAIS</w:t>
            </w:r>
          </w:p>
          <w:p w14:paraId="0DD424CA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4134F" w14:textId="3E67420C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Embargo do empreendimento, novos custos, não cumprimento de prazos, necessidade de nova aprovação de projetos pelas autoridades competentes, incluindo o </w:t>
            </w:r>
            <w:r w:rsidR="003A3E6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PODER CONCEDENTE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emissão de novas autorizações pelos órgãos competentes,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quando em razão da não observância pela 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4016BE" w:rsidDel="004016B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e/ou seus subcontratados de todas as exigências decorrentes do processo de obtenção das licenças ambientais, incluindo eventuais compensações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B5717A" w14:textId="12F78BCD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Previsão do dever contratual d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4016BE" w:rsidDel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agir diligentemente na obtenção das licenças necessárias à execução contratual.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F1C8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549C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7AA37092" w14:textId="77777777">
        <w:trPr>
          <w:trHeight w:val="1815"/>
        </w:trPr>
        <w:tc>
          <w:tcPr>
            <w:tcW w:w="21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A22CEA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1CA1D34B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Custos socioambientais e com eventuais passivos ambientais relacionados às licenças ambientais e à execução das atividades objeto da Concessão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3B1BA" w14:textId="3DBAE82D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Possibilidade de 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 CONCESSIONÁRIA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verificar por si as condições do projeto e dos seus impactos futuros, antes e ao longo da Concessão.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35D90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8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D2CA3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009469FF" w14:textId="77777777">
        <w:trPr>
          <w:trHeight w:val="1815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288C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PASSIVOS AMBIENTAIS, CÍVEIS, TRABALHISTAS E FISCAIS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6E5F7F6" w14:textId="672C1EB6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Passivos ambientais, cíveis, trabalhistas e fiscais decorrentes de atos ou fatos ocorridos antes da emissão da ORDEM DE </w:t>
            </w:r>
            <w:r w:rsidR="00492CDD">
              <w:rPr>
                <w:rFonts w:ascii="Cambria" w:eastAsia="Cambria" w:hAnsi="Cambria" w:cs="Cambria"/>
                <w:sz w:val="22"/>
                <w:szCs w:val="22"/>
              </w:rPr>
              <w:t xml:space="preserve">INÍCIO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 que não tenham sido identificados nos documentos da licitação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EB9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Mecanismo contratual de reequilíbrio econômico-financeiro do Contrato.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CE8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CDE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7C6F941F" w14:textId="77777777">
        <w:trPr>
          <w:trHeight w:val="2415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302E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ATRASO NA OBTENÇÃO DE LICENÇAS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831249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Atraso na obtenção das licenças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172EE" w14:textId="6516C36E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Dever </w:t>
            </w:r>
            <w:r w:rsidR="00492CD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da CONCESSIONÁRIA de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solicitar tempestivamente as licenças e observar todas as exigências legais e infralegais 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82EA5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Concessionária, salvo se requeridas em tempo hábil, cumpridas todas as exigências e o atraso seja imputável ao Poder Concedente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4787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</w:tbl>
    <w:p w14:paraId="5F92705B" w14:textId="77777777" w:rsidR="00D56F5B" w:rsidRDefault="00D56F5B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FED4015" w14:textId="77777777" w:rsidR="00D56F5B" w:rsidRDefault="002676DB">
      <w:pPr>
        <w:spacing w:after="160" w:line="259" w:lineRule="auto"/>
        <w:jc w:val="left"/>
        <w:rPr>
          <w:rFonts w:ascii="Cambria" w:eastAsia="Cambria" w:hAnsi="Cambria" w:cs="Cambria"/>
          <w:b/>
          <w:sz w:val="22"/>
          <w:szCs w:val="22"/>
        </w:rPr>
      </w:pPr>
      <w:r>
        <w:br w:type="page"/>
      </w:r>
    </w:p>
    <w:tbl>
      <w:tblPr>
        <w:tblStyle w:val="a3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5"/>
        <w:gridCol w:w="2985"/>
        <w:gridCol w:w="2797"/>
        <w:gridCol w:w="2756"/>
        <w:gridCol w:w="3507"/>
      </w:tblGrid>
      <w:tr w:rsidR="00D56F5B" w14:paraId="35367F78" w14:textId="77777777">
        <w:trPr>
          <w:trHeight w:val="51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C0241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RISCO DE DEMANDA</w:t>
            </w:r>
          </w:p>
        </w:tc>
      </w:tr>
      <w:tr w:rsidR="00D56F5B" w14:paraId="62F1DD51" w14:textId="77777777">
        <w:trPr>
          <w:trHeight w:val="510"/>
          <w:tblHeader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C5000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9DDEE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7E55F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B5724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Alocação 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ECC29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66C0ADA3" w14:textId="77777777">
        <w:trPr>
          <w:trHeight w:val="241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44AA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RISCO DE DEMANDA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7208BF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Variação da demanda estimada nos estudos de viabilidade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653E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Prestação dos serviços com qualidade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D16C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AF14E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</w:tbl>
    <w:p w14:paraId="08D2455F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05BC0A5B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19E60B6B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2950D0DA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1C6911E4" w14:textId="77777777" w:rsidR="00D56F5B" w:rsidRDefault="00D56F5B"/>
    <w:p w14:paraId="05E01160" w14:textId="77777777" w:rsidR="00D56F5B" w:rsidRDefault="00D56F5B"/>
    <w:p w14:paraId="00075689" w14:textId="77777777" w:rsidR="00D56F5B" w:rsidRDefault="00D56F5B">
      <w:pPr>
        <w:jc w:val="center"/>
      </w:pPr>
    </w:p>
    <w:sectPr w:rsidR="00D56F5B">
      <w:headerReference w:type="even" r:id="rId10"/>
      <w:headerReference w:type="default" r:id="rId11"/>
      <w:headerReference w:type="first" r:id="rId12"/>
      <w:footerReference w:type="first" r:id="rId13"/>
      <w:pgSz w:w="16838" w:h="11906" w:orient="landscape"/>
      <w:pgMar w:top="2278" w:right="1134" w:bottom="1701" w:left="1134" w:header="284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5A84" w14:textId="77777777" w:rsidR="00A102E3" w:rsidRDefault="00A102E3">
      <w:pPr>
        <w:spacing w:after="0" w:line="240" w:lineRule="auto"/>
      </w:pPr>
      <w:r>
        <w:separator/>
      </w:r>
    </w:p>
  </w:endnote>
  <w:endnote w:type="continuationSeparator" w:id="0">
    <w:p w14:paraId="725DA8DE" w14:textId="77777777" w:rsidR="00A102E3" w:rsidRDefault="00A1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FE13" w14:textId="77777777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0691B36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  <w:p w14:paraId="2B45A735" w14:textId="77777777" w:rsidR="00D56F5B" w:rsidRDefault="00D56F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496" w14:textId="0E7BFEF9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F3CCF"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71DED18D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  <w:p w14:paraId="0C19FDDF" w14:textId="77777777" w:rsidR="00D56F5B" w:rsidRDefault="00D56F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BC1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62"/>
      </w:tabs>
      <w:spacing w:after="0" w:line="240" w:lineRule="auto"/>
      <w:jc w:val="center"/>
      <w:rPr>
        <w:color w:val="000000"/>
      </w:rPr>
    </w:pPr>
  </w:p>
  <w:p w14:paraId="1B618208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6F4E" w14:textId="77777777" w:rsidR="00A102E3" w:rsidRDefault="00A102E3">
      <w:pPr>
        <w:spacing w:after="0" w:line="240" w:lineRule="auto"/>
      </w:pPr>
      <w:r>
        <w:separator/>
      </w:r>
    </w:p>
  </w:footnote>
  <w:footnote w:type="continuationSeparator" w:id="0">
    <w:p w14:paraId="1C4FBC7B" w14:textId="77777777" w:rsidR="00A102E3" w:rsidRDefault="00A1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640B" w14:textId="2BB195A9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36F3C76" wp14:editId="2D6F3696">
          <wp:extent cx="558423" cy="502581"/>
          <wp:effectExtent l="0" t="0" r="0" b="0"/>
          <wp:docPr id="1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B63E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413E1D7F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06FE7B17" w14:textId="77777777" w:rsidR="00D56F5B" w:rsidRDefault="00D56F5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6BC4CEAF" w14:textId="77777777" w:rsidR="00D56F5B" w:rsidRDefault="00D56F5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F5C" w14:textId="47515648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8DE96B" wp14:editId="454067F1">
          <wp:extent cx="558423" cy="502581"/>
          <wp:effectExtent l="0" t="0" r="0" b="0"/>
          <wp:docPr id="2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7742B2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746A48C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3C234854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B51C" w14:textId="3702C61E" w:rsidR="00EF3CCF" w:rsidRDefault="00EF3CC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37A7" w14:textId="6556F9F8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5E6F" w14:textId="56C74DDC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3DB1723" wp14:editId="07133C30">
          <wp:extent cx="558423" cy="502581"/>
          <wp:effectExtent l="0" t="0" r="0" b="0"/>
          <wp:docPr id="3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206F22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26546F01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10333DED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5B"/>
    <w:rsid w:val="000205BD"/>
    <w:rsid w:val="00042CCE"/>
    <w:rsid w:val="00090123"/>
    <w:rsid w:val="00096DB9"/>
    <w:rsid w:val="001F0DD3"/>
    <w:rsid w:val="001F65B9"/>
    <w:rsid w:val="002140BC"/>
    <w:rsid w:val="00243675"/>
    <w:rsid w:val="002676DB"/>
    <w:rsid w:val="00271254"/>
    <w:rsid w:val="00272A3E"/>
    <w:rsid w:val="00357150"/>
    <w:rsid w:val="00363559"/>
    <w:rsid w:val="003A3E69"/>
    <w:rsid w:val="004016BE"/>
    <w:rsid w:val="00402D2D"/>
    <w:rsid w:val="00406A37"/>
    <w:rsid w:val="00410C67"/>
    <w:rsid w:val="0041492A"/>
    <w:rsid w:val="0042746E"/>
    <w:rsid w:val="00482ACD"/>
    <w:rsid w:val="00484970"/>
    <w:rsid w:val="004858CA"/>
    <w:rsid w:val="00492CDD"/>
    <w:rsid w:val="004C6141"/>
    <w:rsid w:val="00501D77"/>
    <w:rsid w:val="005173A3"/>
    <w:rsid w:val="005175D1"/>
    <w:rsid w:val="00520B9B"/>
    <w:rsid w:val="00582E5B"/>
    <w:rsid w:val="0059308B"/>
    <w:rsid w:val="005D44AF"/>
    <w:rsid w:val="006B05F9"/>
    <w:rsid w:val="0070048B"/>
    <w:rsid w:val="00724A2A"/>
    <w:rsid w:val="00742B63"/>
    <w:rsid w:val="007A015D"/>
    <w:rsid w:val="007A1030"/>
    <w:rsid w:val="007A1E2A"/>
    <w:rsid w:val="007D750E"/>
    <w:rsid w:val="008404E3"/>
    <w:rsid w:val="00853063"/>
    <w:rsid w:val="00861A3F"/>
    <w:rsid w:val="00871DD2"/>
    <w:rsid w:val="00932193"/>
    <w:rsid w:val="00992D62"/>
    <w:rsid w:val="00997725"/>
    <w:rsid w:val="00A02F85"/>
    <w:rsid w:val="00A102E3"/>
    <w:rsid w:val="00AB7542"/>
    <w:rsid w:val="00B05415"/>
    <w:rsid w:val="00B1125D"/>
    <w:rsid w:val="00B63AF7"/>
    <w:rsid w:val="00B65AFB"/>
    <w:rsid w:val="00BE1301"/>
    <w:rsid w:val="00C0264F"/>
    <w:rsid w:val="00C13BAA"/>
    <w:rsid w:val="00C6427C"/>
    <w:rsid w:val="00CB20C0"/>
    <w:rsid w:val="00CD4916"/>
    <w:rsid w:val="00D46982"/>
    <w:rsid w:val="00D51ADA"/>
    <w:rsid w:val="00D56F5B"/>
    <w:rsid w:val="00D65093"/>
    <w:rsid w:val="00D66B19"/>
    <w:rsid w:val="00DB48AF"/>
    <w:rsid w:val="00E42B38"/>
    <w:rsid w:val="00E86B97"/>
    <w:rsid w:val="00EF3CCF"/>
    <w:rsid w:val="00F83C6D"/>
    <w:rsid w:val="00F8406D"/>
    <w:rsid w:val="00FC13EA"/>
    <w:rsid w:val="00FC1824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26" w:hanging="426"/>
      <w:jc w:val="left"/>
      <w:outlineLvl w:val="0"/>
    </w:pPr>
    <w:rPr>
      <w:rFonts w:ascii="Cambria" w:eastAsia="Cambria" w:hAnsi="Cambria" w:cs="Cambria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360" w:hanging="360"/>
      <w:outlineLvl w:val="1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480" w:after="480"/>
      <w:ind w:left="720" w:hanging="720"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480" w:after="480"/>
      <w:ind w:left="864" w:hanging="864"/>
      <w:outlineLvl w:val="3"/>
    </w:pPr>
    <w:rPr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480" w:after="480"/>
      <w:ind w:left="1008" w:hanging="1008"/>
      <w:outlineLvl w:val="4"/>
    </w:pPr>
    <w:rPr>
      <w:i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480" w:after="480"/>
      <w:ind w:left="1152" w:hanging="1152"/>
      <w:outlineLvl w:val="5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CCF"/>
  </w:style>
  <w:style w:type="paragraph" w:styleId="Rodap">
    <w:name w:val="footer"/>
    <w:basedOn w:val="Normal"/>
    <w:link w:val="RodapChar"/>
    <w:uiPriority w:val="99"/>
    <w:unhideWhenUsed/>
    <w:rsid w:val="00EF3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CCF"/>
  </w:style>
  <w:style w:type="paragraph" w:styleId="Reviso">
    <w:name w:val="Revision"/>
    <w:hidden/>
    <w:uiPriority w:val="99"/>
    <w:semiHidden/>
    <w:rsid w:val="002676DB"/>
    <w:pPr>
      <w:spacing w:after="0" w:line="240" w:lineRule="auto"/>
      <w:jc w:val="left"/>
    </w:pPr>
  </w:style>
  <w:style w:type="paragraph" w:styleId="Corpodetexto">
    <w:name w:val="Body Text"/>
    <w:basedOn w:val="Normal"/>
    <w:link w:val="CorpodetextoChar"/>
    <w:uiPriority w:val="1"/>
    <w:qFormat/>
    <w:rsid w:val="00357150"/>
    <w:pPr>
      <w:widowControl w:val="0"/>
      <w:spacing w:before="120" w:after="120"/>
      <w:jc w:val="left"/>
    </w:pPr>
    <w:rPr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57150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1965</Words>
  <Characters>11262</Characters>
  <Application>Microsoft Office Word</Application>
  <DocSecurity>0</DocSecurity>
  <Lines>261</Lines>
  <Paragraphs>104</Paragraphs>
  <ScaleCrop>false</ScaleCrop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2025-03-25T01:39:00Z</dcterms:created>
  <dcterms:modified xsi:type="dcterms:W3CDTF">2026-01-05T15:03:00Z</dcterms:modified>
</cp:coreProperties>
</file>